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AB" w:rsidRPr="00153644" w:rsidRDefault="007F041D" w:rsidP="00153644">
      <w:pPr>
        <w:pStyle w:val="Textoindependiente"/>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szCs w:val="24"/>
        </w:rPr>
      </w:pPr>
      <w:r w:rsidRPr="00153644">
        <w:rPr>
          <w:rFonts w:asciiTheme="minorHAnsi" w:hAnsiTheme="minorHAnsi" w:cstheme="minorHAnsi"/>
          <w:b/>
          <w:szCs w:val="24"/>
        </w:rPr>
        <w:t>PLIEGO DE CONDICIONES TÉCNICAS PARA EL DESARROLLO DEL PROGRAMA DE INTERVENCIÓN CON POBLACIÓN INFANTO JUVENIL Y SUS FAMILIAS QUE ESTEN EN UNA SITUACIÓN DE RIESGO O DE DESPROTECCIÓN LEVE O MODERADA</w:t>
      </w:r>
      <w:r w:rsidR="00C56C54">
        <w:rPr>
          <w:rFonts w:asciiTheme="minorHAnsi" w:hAnsiTheme="minorHAnsi" w:cstheme="minorHAnsi"/>
          <w:b/>
          <w:szCs w:val="24"/>
        </w:rPr>
        <w:t xml:space="preserve"> DEL AYUNTAMIENTO DE MEDIO CUDEYO.</w:t>
      </w:r>
    </w:p>
    <w:p w:rsidR="00E95BAB" w:rsidRPr="00153644" w:rsidRDefault="00E95BAB" w:rsidP="00E95BAB">
      <w:pPr>
        <w:pStyle w:val="Textoindependiente"/>
        <w:rPr>
          <w:rFonts w:asciiTheme="minorHAnsi" w:hAnsiTheme="minorHAnsi" w:cstheme="minorHAnsi"/>
          <w:i/>
          <w:sz w:val="24"/>
          <w:szCs w:val="24"/>
        </w:rPr>
      </w:pPr>
    </w:p>
    <w:p w:rsidR="00E95BAB" w:rsidRPr="00153644" w:rsidRDefault="00E95BAB" w:rsidP="00E95BAB">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t>1</w:t>
      </w:r>
      <w:r w:rsidR="00724FCF">
        <w:rPr>
          <w:rFonts w:asciiTheme="minorHAnsi" w:hAnsiTheme="minorHAnsi" w:cstheme="minorHAnsi"/>
          <w:b/>
          <w:szCs w:val="24"/>
          <w:u w:val="single"/>
        </w:rPr>
        <w:t>.</w:t>
      </w:r>
      <w:r w:rsidRPr="00153644">
        <w:rPr>
          <w:rFonts w:asciiTheme="minorHAnsi" w:hAnsiTheme="minorHAnsi" w:cstheme="minorHAnsi"/>
          <w:b/>
          <w:szCs w:val="24"/>
          <w:u w:val="single"/>
        </w:rPr>
        <w:t>-</w:t>
      </w:r>
      <w:r w:rsidR="00A633FC" w:rsidRPr="00153644">
        <w:rPr>
          <w:rFonts w:asciiTheme="minorHAnsi" w:hAnsiTheme="minorHAnsi" w:cstheme="minorHAnsi"/>
          <w:b/>
          <w:szCs w:val="24"/>
          <w:u w:val="single"/>
        </w:rPr>
        <w:t xml:space="preserve"> </w:t>
      </w:r>
      <w:r w:rsidRPr="00153644">
        <w:rPr>
          <w:rFonts w:asciiTheme="minorHAnsi" w:hAnsiTheme="minorHAnsi" w:cstheme="minorHAnsi"/>
          <w:b/>
          <w:szCs w:val="24"/>
          <w:u w:val="single"/>
        </w:rPr>
        <w:t>PRESENTACIÓN</w:t>
      </w:r>
    </w:p>
    <w:p w:rsidR="00E95BAB" w:rsidRPr="00153644" w:rsidRDefault="00E95BAB" w:rsidP="00E95BAB">
      <w:pPr>
        <w:pStyle w:val="Textoindependiente"/>
        <w:rPr>
          <w:rFonts w:asciiTheme="minorHAnsi" w:hAnsiTheme="minorHAnsi" w:cstheme="minorHAnsi"/>
          <w:i/>
          <w:sz w:val="24"/>
          <w:szCs w:val="24"/>
        </w:rPr>
      </w:pPr>
    </w:p>
    <w:p w:rsidR="00E95BAB" w:rsidRPr="00153644" w:rsidRDefault="009F0712" w:rsidP="00E95BAB">
      <w:pPr>
        <w:pStyle w:val="Textoindependiente"/>
        <w:rPr>
          <w:rFonts w:asciiTheme="minorHAnsi" w:hAnsiTheme="minorHAnsi" w:cstheme="minorHAnsi"/>
          <w:sz w:val="24"/>
          <w:szCs w:val="24"/>
        </w:rPr>
      </w:pPr>
      <w:r w:rsidRPr="00153644">
        <w:rPr>
          <w:rFonts w:asciiTheme="minorHAnsi" w:hAnsiTheme="minorHAnsi" w:cstheme="minorHAnsi"/>
          <w:sz w:val="24"/>
          <w:szCs w:val="24"/>
        </w:rPr>
        <w:t xml:space="preserve">El </w:t>
      </w:r>
      <w:r w:rsidR="008F282C">
        <w:rPr>
          <w:rFonts w:asciiTheme="minorHAnsi" w:hAnsiTheme="minorHAnsi" w:cstheme="minorHAnsi"/>
          <w:sz w:val="24"/>
          <w:szCs w:val="24"/>
        </w:rPr>
        <w:t>A</w:t>
      </w:r>
      <w:r w:rsidRPr="00153644">
        <w:rPr>
          <w:rFonts w:asciiTheme="minorHAnsi" w:hAnsiTheme="minorHAnsi" w:cstheme="minorHAnsi"/>
          <w:sz w:val="24"/>
          <w:szCs w:val="24"/>
        </w:rPr>
        <w:t>yuntamiento de Medio Cudeyo</w:t>
      </w:r>
      <w:r w:rsidR="00E95BAB" w:rsidRPr="00153644">
        <w:rPr>
          <w:rFonts w:asciiTheme="minorHAnsi" w:hAnsiTheme="minorHAnsi" w:cstheme="minorHAnsi"/>
          <w:sz w:val="24"/>
          <w:szCs w:val="24"/>
        </w:rPr>
        <w:t xml:space="preserve">, a partir del marco que define su ámbito competencial,  pone en marcha un procedimiento para la contratación de un equipo que desarrolle el </w:t>
      </w:r>
      <w:r w:rsidR="00A633FC" w:rsidRPr="00153644">
        <w:rPr>
          <w:rFonts w:asciiTheme="minorHAnsi" w:hAnsiTheme="minorHAnsi" w:cstheme="minorHAnsi"/>
          <w:sz w:val="24"/>
          <w:szCs w:val="24"/>
        </w:rPr>
        <w:t>P</w:t>
      </w:r>
      <w:r w:rsidR="00E95BAB" w:rsidRPr="00153644">
        <w:rPr>
          <w:rFonts w:asciiTheme="minorHAnsi" w:hAnsiTheme="minorHAnsi" w:cstheme="minorHAnsi"/>
          <w:sz w:val="24"/>
          <w:szCs w:val="24"/>
        </w:rPr>
        <w:t xml:space="preserve">rograma de Intervención Familiar con </w:t>
      </w:r>
      <w:r w:rsidR="007F041D" w:rsidRPr="00153644">
        <w:rPr>
          <w:rFonts w:asciiTheme="minorHAnsi" w:hAnsiTheme="minorHAnsi" w:cstheme="minorHAnsi"/>
          <w:sz w:val="24"/>
          <w:szCs w:val="24"/>
        </w:rPr>
        <w:t xml:space="preserve">población infanto juvenil </w:t>
      </w:r>
      <w:r w:rsidR="00E95BAB" w:rsidRPr="00153644">
        <w:rPr>
          <w:rFonts w:asciiTheme="minorHAnsi" w:hAnsiTheme="minorHAnsi" w:cstheme="minorHAnsi"/>
          <w:sz w:val="24"/>
          <w:szCs w:val="24"/>
        </w:rPr>
        <w:t xml:space="preserve"> y sus familias que se encuentren  en una situación de riesgo o d</w:t>
      </w:r>
      <w:r w:rsidRPr="00153644">
        <w:rPr>
          <w:rFonts w:asciiTheme="minorHAnsi" w:hAnsiTheme="minorHAnsi" w:cstheme="minorHAnsi"/>
          <w:sz w:val="24"/>
          <w:szCs w:val="24"/>
        </w:rPr>
        <w:t>e desprotección leve o moderada en los municipios de Medio Cudeyo, Riotuerto, Entrambasaguas y Liérganes.</w:t>
      </w:r>
    </w:p>
    <w:p w:rsidR="007F041D" w:rsidRPr="00153644" w:rsidRDefault="007F041D" w:rsidP="007F041D">
      <w:pPr>
        <w:spacing w:before="120" w:after="120"/>
        <w:rPr>
          <w:rFonts w:asciiTheme="minorHAnsi" w:hAnsiTheme="minorHAnsi" w:cstheme="minorHAnsi"/>
          <w:color w:val="000000"/>
          <w:sz w:val="24"/>
          <w:szCs w:val="24"/>
        </w:rPr>
      </w:pPr>
      <w:r w:rsidRPr="00153644">
        <w:rPr>
          <w:rFonts w:asciiTheme="minorHAnsi" w:hAnsiTheme="minorHAnsi" w:cstheme="minorHAnsi"/>
          <w:color w:val="000000"/>
          <w:sz w:val="24"/>
          <w:szCs w:val="24"/>
        </w:rPr>
        <w:t>Las funciones que desde los SSAP se vienen ejerciendo en el ámbito de la acción protectora de la infancia y la adolescencia en desprotección, responden a las competencias asignadas a la Administración Local conforme al siguiente marco legislativo:</w:t>
      </w:r>
    </w:p>
    <w:p w:rsidR="007F041D" w:rsidRPr="00153644" w:rsidRDefault="00153644" w:rsidP="00BE2F2A">
      <w:pPr>
        <w:numPr>
          <w:ilvl w:val="1"/>
          <w:numId w:val="13"/>
        </w:numPr>
        <w:tabs>
          <w:tab w:val="left" w:pos="900"/>
        </w:tabs>
        <w:suppressAutoHyphens/>
        <w:spacing w:before="840" w:after="240"/>
        <w:rPr>
          <w:rFonts w:asciiTheme="minorHAnsi" w:hAnsiTheme="minorHAnsi" w:cstheme="minorHAnsi"/>
          <w:b/>
          <w:color w:val="000000"/>
          <w:sz w:val="24"/>
          <w:szCs w:val="24"/>
        </w:rPr>
      </w:pPr>
      <w:r w:rsidRPr="00153644">
        <w:rPr>
          <w:rFonts w:asciiTheme="minorHAnsi" w:hAnsiTheme="minorHAnsi" w:cstheme="minorHAnsi"/>
          <w:b/>
          <w:color w:val="000000"/>
          <w:sz w:val="24"/>
          <w:szCs w:val="24"/>
        </w:rPr>
        <w:t xml:space="preserve">NORMATIVA ESTATAL: </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La </w:t>
      </w:r>
      <w:r w:rsidRPr="00153644">
        <w:rPr>
          <w:rFonts w:asciiTheme="minorHAnsi" w:hAnsiTheme="minorHAnsi" w:cstheme="minorHAnsi"/>
          <w:b/>
          <w:bCs/>
          <w:color w:val="000000"/>
          <w:sz w:val="24"/>
          <w:szCs w:val="24"/>
        </w:rPr>
        <w:t>Constitución Española de 1978</w:t>
      </w:r>
      <w:r w:rsidRPr="00153644">
        <w:rPr>
          <w:rFonts w:asciiTheme="minorHAnsi" w:hAnsiTheme="minorHAnsi" w:cstheme="minorHAnsi"/>
          <w:bCs/>
          <w:color w:val="000000"/>
          <w:sz w:val="24"/>
          <w:szCs w:val="24"/>
        </w:rPr>
        <w:t>, en su artículo 39 (Título I, Capítulo III), establece la obligación de los Poderes Públicos de asegurar la protección social, económica y jurídica de la familia y dentro de ésta con carácter singular la de los niños, niñas y adolescentes.</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La </w:t>
      </w:r>
      <w:r w:rsidRPr="00153644">
        <w:rPr>
          <w:rFonts w:asciiTheme="minorHAnsi" w:hAnsiTheme="minorHAnsi" w:cstheme="minorHAnsi"/>
          <w:b/>
          <w:bCs/>
          <w:color w:val="000000"/>
          <w:sz w:val="24"/>
          <w:szCs w:val="24"/>
        </w:rPr>
        <w:t>Ley 7/1985 de 2 de Abril, Reguladora de las Bases de Régimen Local</w:t>
      </w:r>
      <w:r w:rsidRPr="00153644">
        <w:rPr>
          <w:rFonts w:asciiTheme="minorHAnsi" w:hAnsiTheme="minorHAnsi" w:cstheme="minorHAnsi"/>
          <w:bCs/>
          <w:color w:val="000000"/>
          <w:sz w:val="24"/>
          <w:szCs w:val="24"/>
        </w:rPr>
        <w:t xml:space="preserve"> dispone que el Municipio ejercerá, en todo caso, competencias en los términos de la legislación del Estado y de las Comunidades Autónomas en materia de prestación de Servicios Sociales y de promoción y reinserción social.</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La </w:t>
      </w:r>
      <w:r w:rsidRPr="00153644">
        <w:rPr>
          <w:rFonts w:asciiTheme="minorHAnsi" w:hAnsiTheme="minorHAnsi" w:cstheme="minorHAnsi"/>
          <w:b/>
          <w:bCs/>
          <w:color w:val="000000"/>
          <w:sz w:val="24"/>
          <w:szCs w:val="24"/>
        </w:rPr>
        <w:t>Ley 21/1987, de 11 de noviembre, por la que se modifican determinados artículos del Código Civil y de la ley de Enjuiciamiento Civil en materia de adopción</w:t>
      </w:r>
      <w:r w:rsidRPr="00153644">
        <w:rPr>
          <w:rFonts w:asciiTheme="minorHAnsi" w:hAnsiTheme="minorHAnsi" w:cstheme="minorHAnsi"/>
          <w:bCs/>
          <w:color w:val="000000"/>
          <w:sz w:val="24"/>
          <w:szCs w:val="24"/>
        </w:rPr>
        <w:t>, modifica el tratamiento de las situaciones de desprotección infantil desjudicializándolo y derivándolo hacia el sistema de Servicios Sociales.</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La </w:t>
      </w:r>
      <w:r w:rsidRPr="00153644">
        <w:rPr>
          <w:rFonts w:asciiTheme="minorHAnsi" w:hAnsiTheme="minorHAnsi" w:cstheme="minorHAnsi"/>
          <w:b/>
          <w:bCs/>
          <w:color w:val="000000"/>
          <w:sz w:val="24"/>
          <w:szCs w:val="24"/>
        </w:rPr>
        <w:t>Ley Orgánica 1/1996, de 15 de enero, de Protección Jurídica del Menor</w:t>
      </w:r>
      <w:r w:rsidRPr="00153644">
        <w:rPr>
          <w:rFonts w:asciiTheme="minorHAnsi" w:hAnsiTheme="minorHAnsi" w:cstheme="minorHAnsi"/>
          <w:bCs/>
          <w:color w:val="000000"/>
          <w:sz w:val="24"/>
          <w:szCs w:val="24"/>
        </w:rPr>
        <w:t>, regula los principios generales de actuación frente a situaciones de desprotección social, incluyendo la obligación de la entidad pública de investigar los hechos que conozca para corregir la situación mediante la intervención de los Servicios Sociales o, en su caso, asumiendo la tutela del niño, niña o adolescente por ministerio de la Ley.</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La </w:t>
      </w:r>
      <w:r w:rsidRPr="00153644">
        <w:rPr>
          <w:rFonts w:asciiTheme="minorHAnsi" w:hAnsiTheme="minorHAnsi" w:cstheme="minorHAnsi"/>
          <w:b/>
          <w:bCs/>
          <w:color w:val="000000"/>
          <w:sz w:val="24"/>
          <w:szCs w:val="24"/>
        </w:rPr>
        <w:t>Ley Orgánica 5/2000, de 12 de enero, de Responsabilidad Penal de los Menores</w:t>
      </w:r>
      <w:r w:rsidRPr="00153644">
        <w:rPr>
          <w:rFonts w:asciiTheme="minorHAnsi" w:hAnsiTheme="minorHAnsi" w:cstheme="minorHAnsi"/>
          <w:bCs/>
          <w:color w:val="000000"/>
          <w:sz w:val="24"/>
          <w:szCs w:val="24"/>
        </w:rPr>
        <w:t xml:space="preserve">, de aplicación a las personas mayores de 14 y menores de 18 años, por </w:t>
      </w:r>
      <w:r w:rsidRPr="00153644">
        <w:rPr>
          <w:rFonts w:asciiTheme="minorHAnsi" w:hAnsiTheme="minorHAnsi" w:cstheme="minorHAnsi"/>
          <w:bCs/>
          <w:color w:val="000000"/>
          <w:sz w:val="24"/>
          <w:szCs w:val="24"/>
        </w:rPr>
        <w:lastRenderedPageBreak/>
        <w:t>la comisión de hechos tipificados como falta o delito en el Código Penal y en las leyes penales especiales. Regula el procedimiento y las medidas aplicables a los y las adolescente infractores de acuerdo, entre otros, a los principios de responsabilidad juvenil, reeducación y oportunidad reglada, permitiendo, en muchas ocasiones, que el o la adolescente salga del ámbito penal sancionador para pasar al sistema público de protección.</w:t>
      </w:r>
    </w:p>
    <w:p w:rsidR="00A633FC" w:rsidRPr="00153644" w:rsidRDefault="00A633FC" w:rsidP="007F041D">
      <w:pPr>
        <w:numPr>
          <w:ilvl w:val="0"/>
          <w:numId w:val="11"/>
        </w:numPr>
        <w:suppressAutoHyphens/>
        <w:spacing w:before="120" w:after="120"/>
        <w:rPr>
          <w:rFonts w:asciiTheme="minorHAnsi" w:hAnsiTheme="minorHAnsi" w:cstheme="minorHAnsi"/>
          <w:bCs/>
          <w:sz w:val="24"/>
          <w:szCs w:val="24"/>
        </w:rPr>
      </w:pPr>
      <w:r w:rsidRPr="00153644">
        <w:rPr>
          <w:rFonts w:asciiTheme="minorHAnsi" w:hAnsiTheme="minorHAnsi" w:cstheme="minorHAnsi"/>
          <w:bCs/>
          <w:sz w:val="24"/>
          <w:szCs w:val="24"/>
          <w:shd w:val="clear" w:color="auto" w:fill="FFFFFF"/>
        </w:rPr>
        <w:t xml:space="preserve">La </w:t>
      </w:r>
      <w:r w:rsidRPr="00153644">
        <w:rPr>
          <w:rFonts w:asciiTheme="minorHAnsi" w:hAnsiTheme="minorHAnsi" w:cstheme="minorHAnsi"/>
          <w:b/>
          <w:bCs/>
          <w:sz w:val="24"/>
          <w:szCs w:val="24"/>
          <w:shd w:val="clear" w:color="auto" w:fill="FFFFFF"/>
        </w:rPr>
        <w:t xml:space="preserve">Ley Orgánica 8/2015, de 22 de julio, de modificación del sistema de protección a la infancia y a la adolescencia </w:t>
      </w:r>
      <w:r w:rsidRPr="00153644">
        <w:rPr>
          <w:rFonts w:asciiTheme="minorHAnsi" w:hAnsiTheme="minorHAnsi" w:cstheme="minorHAnsi"/>
          <w:bCs/>
          <w:sz w:val="24"/>
          <w:szCs w:val="24"/>
          <w:shd w:val="clear" w:color="auto" w:fill="FFFFFF"/>
        </w:rPr>
        <w:t xml:space="preserve">recoge </w:t>
      </w:r>
      <w:r w:rsidRPr="00153644">
        <w:rPr>
          <w:rFonts w:asciiTheme="minorHAnsi" w:hAnsiTheme="minorHAnsi" w:cstheme="minorHAnsi"/>
          <w:color w:val="000000"/>
          <w:sz w:val="24"/>
          <w:szCs w:val="24"/>
          <w:shd w:val="clear" w:color="auto" w:fill="FFFFFF"/>
        </w:rPr>
        <w:t>la prevalencia del interés superior del menor que recorrerá el ordenamiento jurídico español, de modo que será principio rector de los poderes públicos, y además, se establecerán estudios de impacto en la infancia y en las familias de las normas que resulten aprobadas. También destaca el refuerzo de la protección de los menores ante situaciones de violencia de género y de abusos sexuales, así como de malos tratos, y subraya la atención y asistencia a menores de colectivos más vulnerables, como menores extranjeros o menores con discapacidad.</w:t>
      </w:r>
    </w:p>
    <w:p w:rsidR="007F041D" w:rsidRPr="00153644" w:rsidRDefault="00153644" w:rsidP="007F041D">
      <w:pPr>
        <w:numPr>
          <w:ilvl w:val="1"/>
          <w:numId w:val="13"/>
        </w:numPr>
        <w:tabs>
          <w:tab w:val="left" w:pos="900"/>
        </w:tabs>
        <w:suppressAutoHyphens/>
        <w:spacing w:before="840" w:after="240"/>
        <w:rPr>
          <w:rFonts w:asciiTheme="minorHAnsi" w:hAnsiTheme="minorHAnsi" w:cstheme="minorHAnsi"/>
          <w:b/>
          <w:color w:val="000000"/>
          <w:sz w:val="24"/>
          <w:szCs w:val="24"/>
        </w:rPr>
      </w:pPr>
      <w:r w:rsidRPr="00153644">
        <w:rPr>
          <w:rFonts w:asciiTheme="minorHAnsi" w:hAnsiTheme="minorHAnsi" w:cstheme="minorHAnsi"/>
          <w:b/>
          <w:color w:val="000000"/>
          <w:sz w:val="24"/>
          <w:szCs w:val="24"/>
        </w:rPr>
        <w:t>NORMATIVA AUTONÓMICA</w:t>
      </w:r>
    </w:p>
    <w:p w:rsidR="007F041D" w:rsidRPr="00153644" w:rsidRDefault="007F041D" w:rsidP="007F041D">
      <w:pPr>
        <w:spacing w:before="120" w:after="120"/>
        <w:rPr>
          <w:rFonts w:asciiTheme="minorHAnsi" w:hAnsiTheme="minorHAnsi" w:cstheme="minorHAnsi"/>
          <w:color w:val="000000"/>
          <w:sz w:val="24"/>
          <w:szCs w:val="24"/>
        </w:rPr>
      </w:pPr>
      <w:r w:rsidRPr="00153644">
        <w:rPr>
          <w:rFonts w:asciiTheme="minorHAnsi" w:hAnsiTheme="minorHAnsi" w:cstheme="minorHAnsi"/>
          <w:color w:val="000000"/>
          <w:sz w:val="24"/>
          <w:szCs w:val="24"/>
        </w:rPr>
        <w:t>La Constitución Española en el art. 148 faculta a las Comunidades Autónomas a asumir en plenitud competencias en materia de asistencia social, y en virtud de ello se desarrollan normativas referentes a la protección de la infancia y la adolescencia:</w:t>
      </w:r>
    </w:p>
    <w:p w:rsidR="007F041D" w:rsidRPr="00153644" w:rsidRDefault="007F041D" w:rsidP="007F041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El </w:t>
      </w:r>
      <w:r w:rsidRPr="00153644">
        <w:rPr>
          <w:rFonts w:asciiTheme="minorHAnsi" w:hAnsiTheme="minorHAnsi" w:cstheme="minorHAnsi"/>
          <w:b/>
          <w:bCs/>
          <w:color w:val="000000"/>
          <w:sz w:val="24"/>
          <w:szCs w:val="24"/>
        </w:rPr>
        <w:t>Estatuto de Autonomía para Cantabria</w:t>
      </w:r>
      <w:r w:rsidRPr="00153644">
        <w:rPr>
          <w:rFonts w:asciiTheme="minorHAnsi" w:hAnsiTheme="minorHAnsi" w:cstheme="minorHAnsi"/>
          <w:bCs/>
          <w:color w:val="000000"/>
          <w:sz w:val="24"/>
          <w:szCs w:val="24"/>
        </w:rPr>
        <w:t>, en el art. 24.23 recoge la competencia exclusiva en materia de atención y protección de los niños, niñas y adolescentes residentes en el territorio de la Comunidad Autónoma. Esto comporta la constitución y aplicación de los distintos instrumentos que dan lugar a la acción protectora de la Administración; todo ello con el objetivo final de conseguir un mayor nivel de bienestar para la infancia y la adolescencia.</w:t>
      </w:r>
    </w:p>
    <w:p w:rsidR="007F041D" w:rsidRPr="00153644" w:rsidRDefault="007F041D" w:rsidP="003A2DDD">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
          <w:bCs/>
          <w:color w:val="000000"/>
          <w:sz w:val="24"/>
          <w:szCs w:val="24"/>
        </w:rPr>
        <w:t>La Ley 2/2007, de 27 de marzo, de Derechos y Servicios Sociales, que regula el Sistema Público de Servicios Sociales</w:t>
      </w:r>
      <w:r w:rsidRPr="00153644">
        <w:rPr>
          <w:rFonts w:asciiTheme="minorHAnsi" w:hAnsiTheme="minorHAnsi" w:cstheme="minorHAnsi"/>
          <w:bCs/>
          <w:color w:val="000000"/>
          <w:sz w:val="24"/>
          <w:szCs w:val="24"/>
        </w:rPr>
        <w:t xml:space="preserve"> en nuestra Comunidad, recoge en el art. 15 la obligación de los SSAP de contar con un programa de atención a la infancia y familia, dirigido a atender a niños, niñas y adolescentes en riesgo de desprotección y/o desprotección moderada.</w:t>
      </w:r>
    </w:p>
    <w:p w:rsidR="007F041D" w:rsidRPr="00153644" w:rsidRDefault="007F041D" w:rsidP="003A2DDD">
      <w:pPr>
        <w:numPr>
          <w:ilvl w:val="0"/>
          <w:numId w:val="11"/>
        </w:numPr>
        <w:jc w:val="left"/>
        <w:rPr>
          <w:rFonts w:asciiTheme="minorHAnsi" w:hAnsiTheme="minorHAnsi" w:cstheme="minorHAnsi"/>
          <w:bCs/>
          <w:color w:val="000000"/>
          <w:sz w:val="24"/>
          <w:szCs w:val="24"/>
        </w:rPr>
      </w:pPr>
      <w:r w:rsidRPr="00153644">
        <w:rPr>
          <w:rFonts w:asciiTheme="minorHAnsi" w:hAnsiTheme="minorHAnsi" w:cstheme="minorHAnsi"/>
          <w:b/>
          <w:sz w:val="24"/>
          <w:szCs w:val="24"/>
          <w:lang w:val="es-ES" w:bidi="ar-SA"/>
        </w:rPr>
        <w:t>La Ley de Cantabria 8/2010, de 23 de diciembre, de garantía de derechos y atención a la infancia y la adolescencia</w:t>
      </w:r>
      <w:r w:rsidRPr="00153644">
        <w:rPr>
          <w:rFonts w:asciiTheme="minorHAnsi" w:hAnsiTheme="minorHAnsi" w:cstheme="minorHAnsi"/>
          <w:sz w:val="24"/>
          <w:szCs w:val="24"/>
          <w:lang w:val="es-ES" w:bidi="ar-SA"/>
        </w:rPr>
        <w:t xml:space="preserve">, </w:t>
      </w:r>
      <w:r w:rsidRPr="00153644">
        <w:rPr>
          <w:rFonts w:asciiTheme="minorHAnsi" w:hAnsiTheme="minorHAnsi" w:cstheme="minorHAnsi"/>
          <w:bCs/>
          <w:color w:val="000000"/>
          <w:sz w:val="24"/>
          <w:szCs w:val="24"/>
        </w:rPr>
        <w:t>prevé que, entre otras, las Entidades Locales asuman las siguientes competencias:</w:t>
      </w:r>
    </w:p>
    <w:p w:rsidR="007F041D" w:rsidRPr="00153644" w:rsidRDefault="007F041D" w:rsidP="007F041D">
      <w:pPr>
        <w:numPr>
          <w:ilvl w:val="2"/>
          <w:numId w:val="9"/>
        </w:numPr>
        <w:tabs>
          <w:tab w:val="left" w:pos="720"/>
          <w:tab w:val="left" w:pos="1620"/>
        </w:tabs>
        <w:suppressAutoHyphens/>
        <w:spacing w:before="120" w:after="120"/>
        <w:ind w:left="1620" w:firstLine="0"/>
        <w:rPr>
          <w:rFonts w:asciiTheme="minorHAnsi" w:hAnsiTheme="minorHAnsi" w:cstheme="minorHAnsi"/>
          <w:color w:val="000000"/>
          <w:sz w:val="24"/>
          <w:szCs w:val="24"/>
        </w:rPr>
      </w:pPr>
      <w:r w:rsidRPr="00153644">
        <w:rPr>
          <w:rFonts w:asciiTheme="minorHAnsi" w:hAnsiTheme="minorHAnsi" w:cstheme="minorHAnsi"/>
          <w:color w:val="000000"/>
          <w:sz w:val="24"/>
          <w:szCs w:val="24"/>
        </w:rPr>
        <w:t>La planificación general de las actuaciones del programa de infancia y familia previsto en la Ley 2/2007 de Derechos y Servicios Sociales</w:t>
      </w:r>
      <w:r w:rsidR="00153644">
        <w:rPr>
          <w:rFonts w:asciiTheme="minorHAnsi" w:hAnsiTheme="minorHAnsi" w:cstheme="minorHAnsi"/>
          <w:color w:val="000000"/>
          <w:sz w:val="24"/>
          <w:szCs w:val="24"/>
        </w:rPr>
        <w:t>.</w:t>
      </w:r>
    </w:p>
    <w:p w:rsidR="007F041D" w:rsidRPr="00153644" w:rsidRDefault="007F041D" w:rsidP="007F041D">
      <w:pPr>
        <w:numPr>
          <w:ilvl w:val="2"/>
          <w:numId w:val="9"/>
        </w:numPr>
        <w:tabs>
          <w:tab w:val="left" w:pos="720"/>
          <w:tab w:val="left" w:pos="1620"/>
        </w:tabs>
        <w:suppressAutoHyphens/>
        <w:spacing w:before="120" w:after="120"/>
        <w:ind w:left="1620" w:firstLine="0"/>
        <w:rPr>
          <w:rFonts w:asciiTheme="minorHAnsi" w:hAnsiTheme="minorHAnsi" w:cstheme="minorHAnsi"/>
          <w:color w:val="000000"/>
          <w:sz w:val="24"/>
          <w:szCs w:val="24"/>
        </w:rPr>
      </w:pPr>
      <w:r w:rsidRPr="00153644">
        <w:rPr>
          <w:rFonts w:asciiTheme="minorHAnsi" w:hAnsiTheme="minorHAnsi" w:cstheme="minorHAnsi"/>
          <w:color w:val="000000"/>
          <w:sz w:val="24"/>
          <w:szCs w:val="24"/>
        </w:rPr>
        <w:lastRenderedPageBreak/>
        <w:t>La realización de actuaciones en materia de protección a niños, niñas y adolescentes en situaciones de riesgo de desprotección y de desprotección moderada.</w:t>
      </w:r>
    </w:p>
    <w:p w:rsidR="007F041D" w:rsidRPr="00153644" w:rsidRDefault="007F041D" w:rsidP="007F041D">
      <w:pPr>
        <w:numPr>
          <w:ilvl w:val="2"/>
          <w:numId w:val="9"/>
        </w:numPr>
        <w:tabs>
          <w:tab w:val="left" w:pos="720"/>
          <w:tab w:val="left" w:pos="1620"/>
        </w:tabs>
        <w:suppressAutoHyphens/>
        <w:spacing w:before="120" w:after="120"/>
        <w:ind w:left="1620" w:firstLine="0"/>
        <w:rPr>
          <w:rFonts w:asciiTheme="minorHAnsi" w:hAnsiTheme="minorHAnsi" w:cstheme="minorHAnsi"/>
          <w:color w:val="000000"/>
          <w:sz w:val="24"/>
          <w:szCs w:val="24"/>
        </w:rPr>
      </w:pPr>
      <w:r w:rsidRPr="00153644">
        <w:rPr>
          <w:rFonts w:asciiTheme="minorHAnsi" w:hAnsiTheme="minorHAnsi" w:cstheme="minorHAnsi"/>
          <w:color w:val="000000"/>
          <w:sz w:val="24"/>
          <w:szCs w:val="24"/>
        </w:rPr>
        <w:t>La gestión directa o indirecta de los servicios y centros que se estimen necesarios para la atención de niños, niñas y adolescentes en situación de riesgo de desprotección y de desprotección moderada.</w:t>
      </w:r>
    </w:p>
    <w:p w:rsidR="00B5622E" w:rsidRPr="00153644" w:rsidRDefault="007F041D" w:rsidP="007F041D">
      <w:pPr>
        <w:numPr>
          <w:ilvl w:val="2"/>
          <w:numId w:val="9"/>
        </w:numPr>
        <w:tabs>
          <w:tab w:val="left" w:pos="720"/>
          <w:tab w:val="left" w:pos="1620"/>
        </w:tabs>
        <w:suppressAutoHyphens/>
        <w:spacing w:before="120" w:after="120"/>
        <w:ind w:left="1620" w:firstLine="0"/>
        <w:rPr>
          <w:rFonts w:asciiTheme="minorHAnsi" w:hAnsiTheme="minorHAnsi" w:cstheme="minorHAnsi"/>
          <w:color w:val="000000"/>
          <w:sz w:val="24"/>
          <w:szCs w:val="24"/>
        </w:rPr>
      </w:pPr>
      <w:r w:rsidRPr="00153644">
        <w:rPr>
          <w:rFonts w:asciiTheme="minorHAnsi" w:hAnsiTheme="minorHAnsi" w:cstheme="minorHAnsi"/>
          <w:color w:val="000000"/>
          <w:sz w:val="24"/>
          <w:szCs w:val="24"/>
        </w:rPr>
        <w:t>La sensibilización de la opinión pública en temas relacionados con la defensa de los derechos de la infancia y la adolescencia.</w:t>
      </w:r>
    </w:p>
    <w:p w:rsidR="007F041D" w:rsidRPr="00153644" w:rsidRDefault="007F041D" w:rsidP="00E95BAB">
      <w:pPr>
        <w:numPr>
          <w:ilvl w:val="2"/>
          <w:numId w:val="9"/>
        </w:numPr>
        <w:tabs>
          <w:tab w:val="left" w:pos="720"/>
          <w:tab w:val="left" w:pos="1620"/>
        </w:tabs>
        <w:suppressAutoHyphens/>
        <w:spacing w:before="120" w:after="120"/>
        <w:ind w:left="1620" w:firstLine="0"/>
        <w:rPr>
          <w:rFonts w:asciiTheme="minorHAnsi" w:hAnsiTheme="minorHAnsi" w:cstheme="minorHAnsi"/>
          <w:sz w:val="24"/>
          <w:szCs w:val="24"/>
        </w:rPr>
      </w:pPr>
      <w:r w:rsidRPr="00153644">
        <w:rPr>
          <w:rFonts w:asciiTheme="minorHAnsi" w:hAnsiTheme="minorHAnsi" w:cstheme="minorHAnsi"/>
          <w:color w:val="000000"/>
          <w:sz w:val="24"/>
          <w:szCs w:val="24"/>
        </w:rPr>
        <w:t>La coordinación de las actuaciones desarrolladas, en su ámbito territorial, por la iniciativa privada.</w:t>
      </w:r>
    </w:p>
    <w:p w:rsidR="007F041D" w:rsidRPr="003A2DDD" w:rsidRDefault="007F041D" w:rsidP="00E95BAB">
      <w:pPr>
        <w:pStyle w:val="Textoindependiente"/>
        <w:rPr>
          <w:rFonts w:cs="Arial"/>
          <w:sz w:val="24"/>
          <w:szCs w:val="24"/>
        </w:rPr>
      </w:pPr>
    </w:p>
    <w:p w:rsidR="00E95BAB" w:rsidRPr="00153644" w:rsidRDefault="00E95BAB" w:rsidP="00E95BAB">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t>2</w:t>
      </w:r>
      <w:r w:rsidR="00724FCF">
        <w:rPr>
          <w:rFonts w:asciiTheme="minorHAnsi" w:hAnsiTheme="minorHAnsi" w:cstheme="minorHAnsi"/>
          <w:b/>
          <w:szCs w:val="24"/>
          <w:u w:val="single"/>
        </w:rPr>
        <w:t>.</w:t>
      </w:r>
      <w:r w:rsidRPr="00153644">
        <w:rPr>
          <w:rFonts w:asciiTheme="minorHAnsi" w:hAnsiTheme="minorHAnsi" w:cstheme="minorHAnsi"/>
          <w:b/>
          <w:szCs w:val="24"/>
          <w:u w:val="single"/>
        </w:rPr>
        <w:t>- OBJETIVOS DEL PROGRAMA</w:t>
      </w:r>
    </w:p>
    <w:p w:rsidR="00E95BAB" w:rsidRPr="00153644" w:rsidRDefault="00E95BAB" w:rsidP="00E95BAB">
      <w:pPr>
        <w:pStyle w:val="Textoindependiente"/>
        <w:rPr>
          <w:rFonts w:asciiTheme="minorHAnsi" w:hAnsiTheme="minorHAnsi" w:cstheme="minorHAnsi"/>
          <w:i/>
          <w:sz w:val="24"/>
          <w:szCs w:val="24"/>
          <w:u w:val="single"/>
        </w:rPr>
      </w:pPr>
    </w:p>
    <w:p w:rsidR="00C061FE" w:rsidRPr="00153644" w:rsidRDefault="00C061FE" w:rsidP="00C061FE">
      <w:p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 xml:space="preserve">Si bien el objetivo general de los programas y servicios de </w:t>
      </w:r>
      <w:r w:rsidRPr="00153644">
        <w:rPr>
          <w:rFonts w:asciiTheme="minorHAnsi" w:hAnsiTheme="minorHAnsi" w:cstheme="minorHAnsi"/>
          <w:color w:val="000000"/>
          <w:sz w:val="24"/>
          <w:szCs w:val="24"/>
          <w:lang w:val="es-ES" w:eastAsia="ar-SA" w:bidi="ar-SA"/>
        </w:rPr>
        <w:t>intervención familiar</w:t>
      </w:r>
      <w:r w:rsidRPr="00153644">
        <w:rPr>
          <w:rFonts w:asciiTheme="minorHAnsi" w:hAnsiTheme="minorHAnsi" w:cstheme="minorHAnsi"/>
          <w:bCs/>
          <w:color w:val="000000"/>
          <w:sz w:val="24"/>
          <w:szCs w:val="24"/>
          <w:lang w:val="es-ES" w:eastAsia="ar-SA" w:bidi="ar-SA"/>
        </w:rPr>
        <w:t xml:space="preserve"> no es otro que hacer posible el mantenimiento de los niños, niñas y adolescentes en el núcleo familiar, este varía en función de la gravedad de la situación de desprotección en la que se encuentren:</w:t>
      </w:r>
    </w:p>
    <w:p w:rsidR="00C061FE" w:rsidRDefault="00C061FE" w:rsidP="00C061FE">
      <w:pPr>
        <w:suppressAutoHyphens/>
        <w:spacing w:before="120" w:after="120"/>
        <w:rPr>
          <w:rFonts w:cs="Arial"/>
          <w:bCs/>
          <w:color w:val="000000"/>
          <w:sz w:val="24"/>
          <w:szCs w:val="24"/>
          <w:lang w:val="es-ES" w:eastAsia="ar-SA" w:bidi="ar-SA"/>
        </w:rPr>
      </w:pPr>
    </w:p>
    <w:tbl>
      <w:tblPr>
        <w:tblW w:w="0" w:type="auto"/>
        <w:tblLayout w:type="fixed"/>
        <w:tblLook w:val="0000" w:firstRow="0" w:lastRow="0" w:firstColumn="0" w:lastColumn="0" w:noHBand="0" w:noVBand="0"/>
      </w:tblPr>
      <w:tblGrid>
        <w:gridCol w:w="3160"/>
        <w:gridCol w:w="5559"/>
      </w:tblGrid>
      <w:tr w:rsidR="00C061FE" w:rsidRPr="00C061FE" w:rsidTr="008232B4">
        <w:tc>
          <w:tcPr>
            <w:tcW w:w="3160" w:type="dxa"/>
            <w:shd w:val="clear" w:color="auto" w:fill="auto"/>
          </w:tcPr>
          <w:p w:rsidR="00C061FE" w:rsidRPr="00C061FE" w:rsidRDefault="00C061FE" w:rsidP="00C061FE">
            <w:pPr>
              <w:suppressAutoHyphens/>
              <w:snapToGrid w:val="0"/>
              <w:spacing w:before="120" w:after="120"/>
              <w:jc w:val="left"/>
              <w:rPr>
                <w:rFonts w:cs="Arial"/>
                <w:bCs/>
                <w:color w:val="000000"/>
                <w:sz w:val="24"/>
                <w:szCs w:val="24"/>
                <w:lang w:val="es-ES" w:eastAsia="ar-SA" w:bidi="ar-SA"/>
              </w:rPr>
            </w:pPr>
            <w:r w:rsidRPr="00C061FE">
              <w:rPr>
                <w:rFonts w:cs="Arial"/>
                <w:bCs/>
                <w:color w:val="000000"/>
                <w:sz w:val="24"/>
                <w:szCs w:val="24"/>
                <w:lang w:val="es-ES" w:eastAsia="ar-SA" w:bidi="ar-SA"/>
              </w:rPr>
              <w:t>RIESGO DE DESPROTECCIÓN</w:t>
            </w:r>
          </w:p>
          <w:p w:rsidR="00C061FE" w:rsidRPr="00153644" w:rsidRDefault="00C061FE" w:rsidP="00C061FE">
            <w:pPr>
              <w:suppressAutoHyphens/>
              <w:spacing w:before="120" w:after="120"/>
              <w:jc w:val="left"/>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Programa de apoyo, formación y/o capacitación parental</w:t>
            </w:r>
          </w:p>
        </w:tc>
        <w:tc>
          <w:tcPr>
            <w:tcW w:w="5559" w:type="dxa"/>
            <w:tcBorders>
              <w:left w:val="single" w:sz="4" w:space="0" w:color="000000"/>
            </w:tcBorders>
            <w:shd w:val="clear" w:color="auto" w:fill="auto"/>
          </w:tcPr>
          <w:p w:rsidR="00C061FE" w:rsidRPr="00153644" w:rsidRDefault="00C061FE" w:rsidP="00A633FC">
            <w:pPr>
              <w:numPr>
                <w:ilvl w:val="0"/>
                <w:numId w:val="14"/>
              </w:numPr>
              <w:suppressAutoHyphens/>
              <w:snapToGrid w:val="0"/>
              <w:spacing w:before="120" w:after="120"/>
              <w:ind w:left="0" w:hanging="340"/>
              <w:jc w:val="left"/>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 xml:space="preserve">Evitar la aparición de situaciones de </w:t>
            </w:r>
            <w:r w:rsidR="00A633FC" w:rsidRPr="00153644">
              <w:rPr>
                <w:rFonts w:asciiTheme="minorHAnsi" w:hAnsiTheme="minorHAnsi" w:cstheme="minorHAnsi"/>
                <w:bCs/>
                <w:color w:val="000000"/>
                <w:sz w:val="24"/>
                <w:szCs w:val="24"/>
                <w:lang w:val="es-ES" w:eastAsia="ar-SA" w:bidi="ar-SA"/>
              </w:rPr>
              <w:t>d</w:t>
            </w:r>
            <w:r w:rsidRPr="00153644">
              <w:rPr>
                <w:rFonts w:asciiTheme="minorHAnsi" w:hAnsiTheme="minorHAnsi" w:cstheme="minorHAnsi"/>
                <w:bCs/>
                <w:color w:val="000000"/>
                <w:sz w:val="24"/>
                <w:szCs w:val="24"/>
                <w:lang w:val="es-ES" w:eastAsia="ar-SA" w:bidi="ar-SA"/>
              </w:rPr>
              <w:t>esprotección infantil</w:t>
            </w:r>
          </w:p>
        </w:tc>
      </w:tr>
      <w:tr w:rsidR="00C061FE" w:rsidRPr="00C061FE" w:rsidTr="008232B4">
        <w:tc>
          <w:tcPr>
            <w:tcW w:w="3160" w:type="dxa"/>
            <w:shd w:val="clear" w:color="auto" w:fill="auto"/>
          </w:tcPr>
          <w:p w:rsidR="00C061FE" w:rsidRPr="00C061FE" w:rsidRDefault="00C061FE" w:rsidP="00C061FE">
            <w:pPr>
              <w:suppressAutoHyphens/>
              <w:snapToGrid w:val="0"/>
              <w:jc w:val="left"/>
              <w:rPr>
                <w:rFonts w:cs="Arial"/>
                <w:bCs/>
                <w:color w:val="000000"/>
                <w:sz w:val="24"/>
                <w:szCs w:val="24"/>
                <w:lang w:val="es-ES" w:eastAsia="ar-SA" w:bidi="ar-SA"/>
              </w:rPr>
            </w:pPr>
          </w:p>
        </w:tc>
        <w:tc>
          <w:tcPr>
            <w:tcW w:w="5559" w:type="dxa"/>
            <w:shd w:val="clear" w:color="auto" w:fill="auto"/>
          </w:tcPr>
          <w:p w:rsidR="00C061FE" w:rsidRPr="00C061FE" w:rsidRDefault="00C061FE" w:rsidP="00C061FE">
            <w:pPr>
              <w:suppressAutoHyphens/>
              <w:snapToGrid w:val="0"/>
              <w:rPr>
                <w:rFonts w:cs="Arial"/>
                <w:bCs/>
                <w:color w:val="000000"/>
                <w:sz w:val="24"/>
                <w:szCs w:val="24"/>
                <w:lang w:val="es-ES" w:eastAsia="ar-SA" w:bidi="ar-SA"/>
              </w:rPr>
            </w:pPr>
          </w:p>
        </w:tc>
      </w:tr>
      <w:tr w:rsidR="00C061FE" w:rsidRPr="00C061FE" w:rsidTr="008232B4">
        <w:tc>
          <w:tcPr>
            <w:tcW w:w="3160" w:type="dxa"/>
            <w:shd w:val="clear" w:color="auto" w:fill="auto"/>
          </w:tcPr>
          <w:p w:rsidR="00C061FE" w:rsidRPr="00C061FE" w:rsidRDefault="00C061FE" w:rsidP="00C061FE">
            <w:pPr>
              <w:suppressAutoHyphens/>
              <w:snapToGrid w:val="0"/>
              <w:spacing w:before="120" w:after="120"/>
              <w:jc w:val="left"/>
              <w:rPr>
                <w:rFonts w:cs="Arial"/>
                <w:bCs/>
                <w:color w:val="000000"/>
                <w:sz w:val="24"/>
                <w:szCs w:val="24"/>
                <w:lang w:val="es-ES" w:eastAsia="ar-SA" w:bidi="ar-SA"/>
              </w:rPr>
            </w:pPr>
            <w:r w:rsidRPr="00C061FE">
              <w:rPr>
                <w:rFonts w:cs="Arial"/>
                <w:bCs/>
                <w:color w:val="000000"/>
                <w:sz w:val="24"/>
                <w:szCs w:val="24"/>
                <w:lang w:val="es-ES" w:eastAsia="ar-SA" w:bidi="ar-SA"/>
              </w:rPr>
              <w:t>DESPROTECCIÓN MODERADA</w:t>
            </w:r>
          </w:p>
          <w:p w:rsidR="00C061FE" w:rsidRPr="00153644" w:rsidRDefault="00C061FE" w:rsidP="00C061FE">
            <w:pPr>
              <w:suppressAutoHyphens/>
              <w:spacing w:before="120" w:after="120"/>
              <w:jc w:val="left"/>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Servicio de intervención familiar</w:t>
            </w:r>
          </w:p>
        </w:tc>
        <w:tc>
          <w:tcPr>
            <w:tcW w:w="5559" w:type="dxa"/>
            <w:tcBorders>
              <w:left w:val="single" w:sz="4" w:space="0" w:color="000000"/>
            </w:tcBorders>
            <w:shd w:val="clear" w:color="auto" w:fill="auto"/>
          </w:tcPr>
          <w:p w:rsidR="00C061FE" w:rsidRPr="00153644" w:rsidRDefault="00C061FE" w:rsidP="00C061FE">
            <w:pPr>
              <w:numPr>
                <w:ilvl w:val="0"/>
                <w:numId w:val="14"/>
              </w:numPr>
              <w:suppressAutoHyphens/>
              <w:snapToGrid w:val="0"/>
              <w:spacing w:before="120" w:after="120"/>
              <w:ind w:left="0" w:hanging="340"/>
              <w:jc w:val="left"/>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Eliminar el riesgo de separación del niño, niña o adolescente de su familia</w:t>
            </w:r>
          </w:p>
          <w:p w:rsidR="00C061FE" w:rsidRPr="00C061FE" w:rsidRDefault="00C061FE" w:rsidP="00C061FE">
            <w:pPr>
              <w:numPr>
                <w:ilvl w:val="0"/>
                <w:numId w:val="14"/>
              </w:numPr>
              <w:suppressAutoHyphens/>
              <w:spacing w:before="120" w:after="120"/>
              <w:ind w:left="0" w:hanging="340"/>
              <w:jc w:val="left"/>
              <w:rPr>
                <w:rFonts w:cs="Arial"/>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Promover que los niños, niñas y adolescentes tengan un proceso de desarrollo sano y normalizado a nivel físico, afectivo, cognitivo y social</w:t>
            </w:r>
          </w:p>
        </w:tc>
      </w:tr>
    </w:tbl>
    <w:p w:rsidR="00C061FE" w:rsidRPr="00C061FE" w:rsidRDefault="00C061FE" w:rsidP="00C061FE">
      <w:pPr>
        <w:suppressAutoHyphens/>
        <w:spacing w:before="120" w:after="120"/>
        <w:rPr>
          <w:rFonts w:cs="Arial"/>
          <w:bCs/>
          <w:color w:val="000000"/>
          <w:sz w:val="24"/>
          <w:szCs w:val="24"/>
          <w:lang w:val="es-ES" w:eastAsia="ar-SA" w:bidi="ar-SA"/>
        </w:rPr>
      </w:pPr>
    </w:p>
    <w:p w:rsidR="00C061FE" w:rsidRPr="00153644" w:rsidRDefault="00C061FE" w:rsidP="00C061FE">
      <w:p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Estos objetivos se concretan en:</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Potenciar o fomentar los factores protectores de la familia y su entorno.</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Reducir o eliminar el número, intensidad o impacto de los factores de vulnerabilidad/riesgo</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Prevenir o detectar precozmente el agravamiento de situaciones de riesgo de desprotección o de desprotección moderada.</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eastAsia="ar-SA" w:bidi="ar-SA"/>
        </w:rPr>
      </w:pPr>
      <w:r w:rsidRPr="00153644">
        <w:rPr>
          <w:rFonts w:asciiTheme="minorHAnsi" w:hAnsiTheme="minorHAnsi" w:cstheme="minorHAnsi"/>
          <w:bCs/>
          <w:color w:val="000000"/>
          <w:sz w:val="24"/>
          <w:szCs w:val="24"/>
          <w:lang w:eastAsia="ar-SA" w:bidi="ar-SA"/>
        </w:rPr>
        <w:lastRenderedPageBreak/>
        <w:t>Promover, en todos los miembros de la familia, competencias que les permitan un buen desarrollo personal y social así como un ajuste adecuado a los contextos de desarrollo.</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eastAsia="ar-SA" w:bidi="ar-SA"/>
        </w:rPr>
      </w:pPr>
      <w:r w:rsidRPr="00153644">
        <w:rPr>
          <w:rFonts w:asciiTheme="minorHAnsi" w:hAnsiTheme="minorHAnsi" w:cstheme="minorHAnsi"/>
          <w:bCs/>
          <w:color w:val="000000"/>
          <w:sz w:val="24"/>
          <w:szCs w:val="24"/>
          <w:lang w:eastAsia="ar-SA" w:bidi="ar-SA"/>
        </w:rPr>
        <w:t>Aprovechar los recursos comunitarios para satisfacer las necesidades básicas y sociales de la familia</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Minimizar los factores de estrés que pueden influir negativamente en la familia y reforzar su capacidad para enfrentarse de manera eficaz a los problemas.</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eastAsia="ar-SA" w:bidi="ar-SA"/>
        </w:rPr>
      </w:pPr>
      <w:r w:rsidRPr="00153644">
        <w:rPr>
          <w:rFonts w:asciiTheme="minorHAnsi" w:hAnsiTheme="minorHAnsi" w:cstheme="minorHAnsi"/>
          <w:bCs/>
          <w:color w:val="000000"/>
          <w:sz w:val="24"/>
          <w:szCs w:val="24"/>
          <w:lang w:eastAsia="ar-SA" w:bidi="ar-SA"/>
        </w:rPr>
        <w:t>Apoyar a las familias en momentos de transiciones y crisis o en situaciones de adversidad para superar los retos que estas situaciones plantean y promover los cambios necesarios para afrontarlos.</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eastAsia="ar-SA" w:bidi="ar-SA"/>
        </w:rPr>
        <w:t>Fomentar la normalización y la integración social de la familia en la comunidad potenciando las redes de apoyo informal y formal</w:t>
      </w:r>
      <w:r w:rsidRPr="00153644">
        <w:rPr>
          <w:rFonts w:asciiTheme="minorHAnsi" w:hAnsiTheme="minorHAnsi" w:cstheme="minorHAnsi"/>
          <w:bCs/>
          <w:color w:val="000000"/>
          <w:sz w:val="24"/>
          <w:szCs w:val="24"/>
          <w:lang w:val="es-ES" w:eastAsia="ar-SA" w:bidi="ar-SA"/>
        </w:rPr>
        <w:t>, favoreciendo el acceso a recursos normalizados.</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eastAsia="ar-SA" w:bidi="ar-SA"/>
        </w:rPr>
      </w:pPr>
      <w:r w:rsidRPr="00153644">
        <w:rPr>
          <w:rFonts w:asciiTheme="minorHAnsi" w:hAnsiTheme="minorHAnsi" w:cstheme="minorHAnsi"/>
          <w:bCs/>
          <w:color w:val="000000"/>
          <w:sz w:val="24"/>
          <w:szCs w:val="24"/>
          <w:lang w:eastAsia="ar-SA" w:bidi="ar-SA"/>
        </w:rPr>
        <w:t>Asegurar la participación de las familias en actividades que fomenten los estilos de vida saludables, el bienestar y la cohesión social.</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Fomentar el acercamiento escuela-familia y familia-escuela, implicando a las familias en el proceso educativo de sus hijos e hijas.</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Realizar un seguimiento continuado de la situación de los niños, niñas y adolescentes, mediante la supervisión de los cuidados que reciben en la familia.</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Garantizar que los niños, niñas y adolescentes reciben, en una atención adecuada a sus necesidades, reduciendo o eliminando los déficits en el cuidado recibido.</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Abordar las dificultades de los niños, niñas y adolescentes que contribuyen al origen o mantenimiento de la situación de desprotección.</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Dotar a los niños, niñas o adolescentes de los recursos personales y de apoyo necesarios para desarrollarse adecuadamente en un entorno familiar disfuncional</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Prevenir la aparición de factores de riesgo que puedan desencadenar conductas de inadaptación, desprotección y abandono.</w:t>
      </w:r>
    </w:p>
    <w:p w:rsidR="00C061FE" w:rsidRPr="00153644" w:rsidRDefault="00C061FE" w:rsidP="00A633FC">
      <w:pPr>
        <w:numPr>
          <w:ilvl w:val="0"/>
          <w:numId w:val="11"/>
        </w:numPr>
        <w:suppressAutoHyphens/>
        <w:spacing w:before="120" w:after="120"/>
        <w:rPr>
          <w:rFonts w:asciiTheme="minorHAnsi" w:hAnsiTheme="minorHAnsi" w:cstheme="minorHAnsi"/>
          <w:bCs/>
          <w:color w:val="000000"/>
          <w:sz w:val="24"/>
          <w:szCs w:val="24"/>
          <w:lang w:eastAsia="ar-SA" w:bidi="ar-SA"/>
        </w:rPr>
      </w:pPr>
      <w:r w:rsidRPr="00153644">
        <w:rPr>
          <w:rFonts w:asciiTheme="minorHAnsi" w:hAnsiTheme="minorHAnsi" w:cstheme="minorHAnsi"/>
          <w:bCs/>
          <w:color w:val="000000"/>
          <w:sz w:val="24"/>
          <w:szCs w:val="24"/>
          <w:lang w:eastAsia="ar-SA" w:bidi="ar-SA"/>
        </w:rPr>
        <w:t>Optimizar y/o modificar el escenario educativo familiar mediante el fomento de las habilidades parentales con el fin de asegurar su capacitación e implicación en la tarea educativa.</w:t>
      </w:r>
    </w:p>
    <w:p w:rsidR="00C061FE" w:rsidRPr="00153644" w:rsidRDefault="00C061FE" w:rsidP="00A633FC">
      <w:pPr>
        <w:numPr>
          <w:ilvl w:val="0"/>
          <w:numId w:val="11"/>
        </w:numPr>
        <w:tabs>
          <w:tab w:val="left" w:pos="1800"/>
        </w:tabs>
        <w:suppressAutoHyphens/>
        <w:spacing w:before="120" w:after="120"/>
        <w:rPr>
          <w:rFonts w:asciiTheme="minorHAnsi" w:hAnsiTheme="minorHAnsi" w:cstheme="minorHAnsi"/>
          <w:bCs/>
          <w:color w:val="000000"/>
          <w:sz w:val="24"/>
          <w:szCs w:val="24"/>
          <w:lang w:val="es-ES" w:eastAsia="ar-SA" w:bidi="ar-SA"/>
        </w:rPr>
      </w:pPr>
      <w:r w:rsidRPr="00153644">
        <w:rPr>
          <w:rFonts w:asciiTheme="minorHAnsi" w:hAnsiTheme="minorHAnsi" w:cstheme="minorHAnsi"/>
          <w:bCs/>
          <w:color w:val="000000"/>
          <w:sz w:val="24"/>
          <w:szCs w:val="24"/>
          <w:lang w:val="es-ES" w:eastAsia="ar-SA" w:bidi="ar-SA"/>
        </w:rPr>
        <w:t>Potenciar las capacidades y habilidades de los padres y madres, proporcionándoles los apoyos necesarios para que puedan atender adecuadamente a sus hijos e hijas.</w:t>
      </w:r>
    </w:p>
    <w:p w:rsidR="00E95BAB" w:rsidRPr="00153644" w:rsidRDefault="00E95BAB" w:rsidP="00E95BAB">
      <w:pPr>
        <w:pStyle w:val="Textoindependiente"/>
        <w:rPr>
          <w:rFonts w:asciiTheme="minorHAnsi" w:hAnsiTheme="minorHAnsi" w:cstheme="minorHAnsi"/>
          <w:b/>
          <w:i/>
          <w:sz w:val="24"/>
          <w:szCs w:val="24"/>
          <w:u w:val="single"/>
        </w:rPr>
      </w:pPr>
    </w:p>
    <w:p w:rsidR="00C061FE" w:rsidRPr="00153644" w:rsidRDefault="00C061FE" w:rsidP="00E95BAB">
      <w:pPr>
        <w:pStyle w:val="Textoindependiente"/>
        <w:rPr>
          <w:rFonts w:asciiTheme="minorHAnsi" w:hAnsiTheme="minorHAnsi" w:cstheme="minorHAnsi"/>
          <w:b/>
          <w:i/>
          <w:sz w:val="24"/>
          <w:szCs w:val="24"/>
          <w:u w:val="single"/>
        </w:rPr>
      </w:pPr>
    </w:p>
    <w:p w:rsidR="00C061FE" w:rsidRPr="00153644" w:rsidRDefault="00C061FE" w:rsidP="00E95BAB">
      <w:pPr>
        <w:pStyle w:val="Textoindependiente"/>
        <w:rPr>
          <w:rFonts w:asciiTheme="minorHAnsi" w:hAnsiTheme="minorHAnsi" w:cstheme="minorHAnsi"/>
          <w:b/>
          <w:i/>
          <w:sz w:val="24"/>
          <w:szCs w:val="24"/>
          <w:u w:val="single"/>
        </w:rPr>
      </w:pPr>
    </w:p>
    <w:p w:rsidR="00C061FE" w:rsidRPr="00153644" w:rsidRDefault="00C061FE" w:rsidP="00E95BAB">
      <w:pPr>
        <w:pStyle w:val="Textoindependiente"/>
        <w:rPr>
          <w:rFonts w:asciiTheme="minorHAnsi" w:hAnsiTheme="minorHAnsi" w:cstheme="minorHAnsi"/>
          <w:b/>
          <w:i/>
          <w:sz w:val="24"/>
          <w:szCs w:val="24"/>
          <w:u w:val="single"/>
        </w:rPr>
      </w:pPr>
    </w:p>
    <w:p w:rsidR="00E95BAB" w:rsidRPr="00153644" w:rsidRDefault="00E95BAB" w:rsidP="00E95BAB">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lastRenderedPageBreak/>
        <w:t>3</w:t>
      </w:r>
      <w:r w:rsidR="00724FCF">
        <w:rPr>
          <w:rFonts w:asciiTheme="minorHAnsi" w:hAnsiTheme="minorHAnsi" w:cstheme="minorHAnsi"/>
          <w:b/>
          <w:szCs w:val="24"/>
          <w:u w:val="single"/>
        </w:rPr>
        <w:t>.</w:t>
      </w:r>
      <w:r w:rsidRPr="00153644">
        <w:rPr>
          <w:rFonts w:asciiTheme="minorHAnsi" w:hAnsiTheme="minorHAnsi" w:cstheme="minorHAnsi"/>
          <w:b/>
          <w:szCs w:val="24"/>
          <w:u w:val="single"/>
        </w:rPr>
        <w:t>-</w:t>
      </w:r>
      <w:r w:rsidR="00724FCF">
        <w:rPr>
          <w:rFonts w:asciiTheme="minorHAnsi" w:hAnsiTheme="minorHAnsi" w:cstheme="minorHAnsi"/>
          <w:b/>
          <w:szCs w:val="24"/>
          <w:u w:val="single"/>
        </w:rPr>
        <w:t xml:space="preserve"> </w:t>
      </w:r>
      <w:r w:rsidR="00E84734">
        <w:rPr>
          <w:rFonts w:asciiTheme="minorHAnsi" w:hAnsiTheme="minorHAnsi" w:cstheme="minorHAnsi"/>
          <w:b/>
          <w:szCs w:val="24"/>
          <w:u w:val="single"/>
        </w:rPr>
        <w:t>SUBROGACIÓN DEL PERSONAL PIF.</w:t>
      </w:r>
    </w:p>
    <w:p w:rsidR="00E95BAB" w:rsidRPr="00153644" w:rsidRDefault="00E95BAB" w:rsidP="00E95BAB">
      <w:pPr>
        <w:pStyle w:val="Textoindependiente"/>
        <w:rPr>
          <w:rFonts w:asciiTheme="minorHAnsi" w:hAnsiTheme="minorHAnsi" w:cstheme="minorHAnsi"/>
          <w:i/>
          <w:szCs w:val="24"/>
          <w:u w:val="single"/>
        </w:rPr>
      </w:pPr>
    </w:p>
    <w:p w:rsidR="00E84734" w:rsidRDefault="00E84734" w:rsidP="00E84734">
      <w:pPr>
        <w:autoSpaceDE w:val="0"/>
        <w:autoSpaceDN w:val="0"/>
        <w:adjustRightInd w:val="0"/>
        <w:rPr>
          <w:rFonts w:ascii="Calibri" w:hAnsi="Calibri" w:cs="Calibri"/>
          <w:b/>
          <w:sz w:val="24"/>
        </w:rPr>
      </w:pPr>
      <w:r w:rsidRPr="00E84734">
        <w:rPr>
          <w:rFonts w:ascii="Calibri" w:hAnsi="Calibri" w:cs="Calibri"/>
          <w:b/>
          <w:i/>
          <w:sz w:val="24"/>
        </w:rPr>
        <w:t>La empresa adjudicataria de</w:t>
      </w:r>
      <w:r>
        <w:rPr>
          <w:rFonts w:ascii="Calibri" w:hAnsi="Calibri" w:cs="Calibri"/>
          <w:b/>
          <w:i/>
          <w:sz w:val="24"/>
        </w:rPr>
        <w:t>berá subrogarse</w:t>
      </w:r>
      <w:r w:rsidRPr="00E84734">
        <w:rPr>
          <w:rFonts w:ascii="Calibri" w:hAnsi="Calibri" w:cs="Calibri"/>
          <w:b/>
          <w:i/>
          <w:sz w:val="24"/>
        </w:rPr>
        <w:t xml:space="preserve"> en los contratos laborales del personal </w:t>
      </w:r>
      <w:r>
        <w:rPr>
          <w:rFonts w:ascii="Calibri" w:hAnsi="Calibri" w:cs="Calibri"/>
          <w:b/>
          <w:i/>
          <w:sz w:val="24"/>
        </w:rPr>
        <w:t>del Programa de Intervención Familiar</w:t>
      </w:r>
      <w:r w:rsidRPr="00E84734">
        <w:rPr>
          <w:rFonts w:ascii="Calibri" w:hAnsi="Calibri" w:cs="Calibri"/>
          <w:b/>
          <w:i/>
          <w:sz w:val="24"/>
        </w:rPr>
        <w:t xml:space="preserve"> actualmente vigentes, respetando todas sus condiciones laborales</w:t>
      </w:r>
      <w:r w:rsidRPr="00E84734">
        <w:rPr>
          <w:rFonts w:ascii="Calibri" w:hAnsi="Calibri" w:cs="Calibri"/>
          <w:sz w:val="24"/>
        </w:rPr>
        <w:t xml:space="preserve"> conforme se detallan en el </w:t>
      </w:r>
      <w:r w:rsidRPr="00E84734">
        <w:rPr>
          <w:rFonts w:ascii="Calibri" w:hAnsi="Calibri" w:cs="Calibri"/>
          <w:b/>
          <w:sz w:val="24"/>
        </w:rPr>
        <w:t>ANEXO DE PERSONAL</w:t>
      </w:r>
      <w:r>
        <w:rPr>
          <w:rFonts w:ascii="Calibri" w:hAnsi="Calibri" w:cs="Calibri"/>
          <w:b/>
          <w:sz w:val="24"/>
        </w:rPr>
        <w:t>.</w:t>
      </w:r>
    </w:p>
    <w:p w:rsidR="00E84734" w:rsidRDefault="00E84734" w:rsidP="00E95BAB">
      <w:pPr>
        <w:pStyle w:val="Textoindependiente"/>
        <w:rPr>
          <w:rFonts w:asciiTheme="minorHAnsi" w:hAnsiTheme="minorHAnsi" w:cstheme="minorHAnsi"/>
          <w:sz w:val="24"/>
          <w:szCs w:val="24"/>
        </w:rPr>
      </w:pPr>
    </w:p>
    <w:p w:rsidR="00E95BAB" w:rsidRPr="00153644" w:rsidRDefault="00E84734" w:rsidP="00E95BAB">
      <w:pPr>
        <w:pStyle w:val="Textoindependiente"/>
        <w:rPr>
          <w:rFonts w:asciiTheme="minorHAnsi" w:hAnsiTheme="minorHAnsi" w:cstheme="minorHAnsi"/>
          <w:sz w:val="24"/>
          <w:szCs w:val="24"/>
        </w:rPr>
      </w:pPr>
      <w:r>
        <w:rPr>
          <w:rFonts w:asciiTheme="minorHAnsi" w:hAnsiTheme="minorHAnsi" w:cstheme="minorHAnsi"/>
          <w:sz w:val="24"/>
          <w:szCs w:val="24"/>
        </w:rPr>
        <w:t xml:space="preserve">El personal </w:t>
      </w:r>
      <w:r w:rsidR="00E95BAB" w:rsidRPr="00153644">
        <w:rPr>
          <w:rFonts w:asciiTheme="minorHAnsi" w:hAnsiTheme="minorHAnsi" w:cstheme="minorHAnsi"/>
          <w:sz w:val="24"/>
          <w:szCs w:val="24"/>
        </w:rPr>
        <w:t xml:space="preserve">con experiencia acreditada en el ámbito de la infancia y familia, </w:t>
      </w:r>
      <w:r>
        <w:rPr>
          <w:rFonts w:asciiTheme="minorHAnsi" w:hAnsiTheme="minorHAnsi" w:cstheme="minorHAnsi"/>
          <w:sz w:val="24"/>
          <w:szCs w:val="24"/>
        </w:rPr>
        <w:t xml:space="preserve">está </w:t>
      </w:r>
      <w:r w:rsidR="00E95BAB" w:rsidRPr="00153644">
        <w:rPr>
          <w:rFonts w:asciiTheme="minorHAnsi" w:hAnsiTheme="minorHAnsi" w:cstheme="minorHAnsi"/>
          <w:sz w:val="24"/>
          <w:szCs w:val="24"/>
        </w:rPr>
        <w:t>compuesto por:</w:t>
      </w:r>
    </w:p>
    <w:p w:rsidR="00E95BAB" w:rsidRPr="00153644" w:rsidRDefault="00E95BAB" w:rsidP="00E95BAB">
      <w:pPr>
        <w:pStyle w:val="Textoindependiente"/>
        <w:rPr>
          <w:rFonts w:asciiTheme="minorHAnsi" w:hAnsiTheme="minorHAnsi" w:cstheme="minorHAnsi"/>
          <w:sz w:val="24"/>
          <w:szCs w:val="24"/>
        </w:rPr>
      </w:pPr>
    </w:p>
    <w:p w:rsidR="00C061FE" w:rsidRPr="00E84734" w:rsidRDefault="00C061FE" w:rsidP="00320F66">
      <w:pPr>
        <w:pStyle w:val="Textoindependiente"/>
        <w:numPr>
          <w:ilvl w:val="0"/>
          <w:numId w:val="15"/>
        </w:numPr>
        <w:rPr>
          <w:rFonts w:asciiTheme="minorHAnsi" w:hAnsiTheme="minorHAnsi" w:cstheme="minorHAnsi"/>
          <w:b/>
          <w:sz w:val="24"/>
          <w:szCs w:val="24"/>
          <w:u w:val="single"/>
        </w:rPr>
      </w:pPr>
      <w:r w:rsidRPr="00E84734">
        <w:rPr>
          <w:rFonts w:asciiTheme="minorHAnsi" w:hAnsiTheme="minorHAnsi" w:cstheme="minorHAnsi"/>
          <w:b/>
          <w:sz w:val="24"/>
          <w:szCs w:val="24"/>
          <w:u w:val="single"/>
        </w:rPr>
        <w:t xml:space="preserve">Dos </w:t>
      </w:r>
      <w:r w:rsidR="00BE2F2A" w:rsidRPr="00E84734">
        <w:rPr>
          <w:rFonts w:asciiTheme="minorHAnsi" w:hAnsiTheme="minorHAnsi" w:cstheme="minorHAnsi"/>
          <w:b/>
          <w:sz w:val="24"/>
          <w:szCs w:val="24"/>
          <w:u w:val="single"/>
        </w:rPr>
        <w:t>técnicos</w:t>
      </w:r>
      <w:r w:rsidR="006F047A" w:rsidRPr="00E84734">
        <w:rPr>
          <w:rFonts w:asciiTheme="minorHAnsi" w:hAnsiTheme="minorHAnsi" w:cstheme="minorHAnsi"/>
          <w:b/>
          <w:sz w:val="24"/>
          <w:szCs w:val="24"/>
          <w:u w:val="single"/>
        </w:rPr>
        <w:t xml:space="preserve"> integración social</w:t>
      </w:r>
      <w:r w:rsidR="00BE2F2A" w:rsidRPr="00E84734">
        <w:rPr>
          <w:rFonts w:asciiTheme="minorHAnsi" w:hAnsiTheme="minorHAnsi" w:cstheme="minorHAnsi"/>
          <w:b/>
          <w:sz w:val="24"/>
          <w:szCs w:val="24"/>
          <w:u w:val="single"/>
        </w:rPr>
        <w:t xml:space="preserve"> a </w:t>
      </w:r>
      <w:r w:rsidR="00870F8C" w:rsidRPr="00E84734">
        <w:rPr>
          <w:rFonts w:asciiTheme="minorHAnsi" w:hAnsiTheme="minorHAnsi" w:cstheme="minorHAnsi"/>
          <w:b/>
          <w:sz w:val="24"/>
          <w:szCs w:val="24"/>
          <w:u w:val="single"/>
        </w:rPr>
        <w:t>27 horas semanales</w:t>
      </w:r>
      <w:r w:rsidR="00BE2F2A" w:rsidRPr="00E84734">
        <w:rPr>
          <w:rFonts w:asciiTheme="minorHAnsi" w:hAnsiTheme="minorHAnsi" w:cstheme="minorHAnsi"/>
          <w:b/>
          <w:sz w:val="24"/>
          <w:szCs w:val="24"/>
          <w:u w:val="single"/>
        </w:rPr>
        <w:t>, con las siguientes funciones</w:t>
      </w:r>
    </w:p>
    <w:p w:rsidR="00BE2F2A" w:rsidRPr="00153644" w:rsidRDefault="00BE2F2A" w:rsidP="00BE2F2A">
      <w:pPr>
        <w:numPr>
          <w:ilvl w:val="0"/>
          <w:numId w:val="11"/>
        </w:numPr>
        <w:suppressAutoHyphens/>
        <w:spacing w:before="120" w:after="120"/>
        <w:rPr>
          <w:rFonts w:asciiTheme="minorHAnsi" w:hAnsiTheme="minorHAnsi" w:cstheme="minorHAnsi"/>
          <w:sz w:val="24"/>
          <w:szCs w:val="24"/>
          <w:lang w:val="es-ES" w:bidi="ar-SA"/>
        </w:rPr>
      </w:pPr>
      <w:r w:rsidRPr="00153644">
        <w:rPr>
          <w:rFonts w:asciiTheme="minorHAnsi" w:hAnsiTheme="minorHAnsi" w:cstheme="minorHAnsi"/>
          <w:sz w:val="24"/>
          <w:szCs w:val="24"/>
          <w:lang w:val="es-ES" w:bidi="ar-SA"/>
        </w:rPr>
        <w:t>Intervención directa en el domicilio en casos de familias con menores en riesgo de desprotección y desprotección moderada</w:t>
      </w:r>
    </w:p>
    <w:p w:rsidR="00BE2F2A" w:rsidRPr="00153644" w:rsidRDefault="00BE2F2A" w:rsidP="00BE2F2A">
      <w:pPr>
        <w:numPr>
          <w:ilvl w:val="0"/>
          <w:numId w:val="11"/>
        </w:numPr>
        <w:suppressAutoHyphens/>
        <w:spacing w:before="120" w:after="120"/>
        <w:rPr>
          <w:rFonts w:asciiTheme="minorHAnsi" w:hAnsiTheme="minorHAnsi" w:cstheme="minorHAnsi"/>
          <w:sz w:val="24"/>
          <w:szCs w:val="24"/>
          <w:lang w:val="es-ES" w:bidi="ar-SA"/>
        </w:rPr>
      </w:pPr>
      <w:r w:rsidRPr="00153644">
        <w:rPr>
          <w:rFonts w:asciiTheme="minorHAnsi" w:hAnsiTheme="minorHAnsi" w:cstheme="minorHAnsi"/>
          <w:sz w:val="24"/>
          <w:szCs w:val="24"/>
          <w:lang w:val="es-ES" w:bidi="ar-SA"/>
        </w:rPr>
        <w:t xml:space="preserve">Coordinación con equipo técnico </w:t>
      </w:r>
      <w:r w:rsidR="004C3664">
        <w:rPr>
          <w:rFonts w:asciiTheme="minorHAnsi" w:hAnsiTheme="minorHAnsi" w:cstheme="minorHAnsi"/>
          <w:sz w:val="24"/>
          <w:szCs w:val="24"/>
          <w:lang w:val="es-ES" w:bidi="ar-SA"/>
        </w:rPr>
        <w:t>municipal</w:t>
      </w:r>
      <w:r w:rsidRPr="00153644">
        <w:rPr>
          <w:rFonts w:asciiTheme="minorHAnsi" w:hAnsiTheme="minorHAnsi" w:cstheme="minorHAnsi"/>
          <w:sz w:val="24"/>
          <w:szCs w:val="24"/>
          <w:lang w:val="es-ES" w:bidi="ar-SA"/>
        </w:rPr>
        <w:t xml:space="preserve"> de los casos y familias con las que se trabajen</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Supervisar el estado y el nivel de cuidados recibidos por los niños, niñas y adolescentes en el domicilio familiar.</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Recabar información permanente a través del contacto directo con la familia, sobre la situación de la familia y los niños, niñas y adolescentes:</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El cuidado y trato recibido por los niños, niñas y adolescentes en el domicilio familiar.</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Las habilidades y competencias parentales.</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Las características de las relaciones familiares en el domicilio.</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Las condiciones del domicilio familiar.</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Las características de la relación de los padres y madres con otras personas de su entorno.</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Actuar como figura de apoyo personal para las figuras parentales.</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Modelar/enseñar a los padres y madres conocimientos y habilidades para:</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Reconocer las necesidades de los niños, niñas o adolescentes,</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Proporcionarles un cuidado y atención adecuadas,</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Relacionarse adecuadamente con otras personas, y</w:t>
      </w:r>
    </w:p>
    <w:p w:rsidR="00C061FE" w:rsidRPr="00153644" w:rsidRDefault="00C061FE" w:rsidP="00C061FE">
      <w:pPr>
        <w:numPr>
          <w:ilvl w:val="1"/>
          <w:numId w:val="16"/>
        </w:numPr>
        <w:suppressAutoHyphens/>
        <w:spacing w:before="120" w:after="120"/>
        <w:ind w:left="1304" w:firstLine="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Mantener una adecuada organización familiar.</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Ejercer como figura de apoyo personal para los niños, niñas y adolescentes, y promover en éstos las características asociadas a la resiliencia.</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Promover el contacto y utilización por parte de la familia de los recursos formales e informales de apoyo disponibles en la comunidad.</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lastRenderedPageBreak/>
        <w:t>Reforzar la relación de la familia y los niños, niñas y adolescentes con los servicios comunitarios.</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Informar inmediatamente al equipo técnico </w:t>
      </w:r>
      <w:r w:rsidR="004C3664">
        <w:rPr>
          <w:rFonts w:asciiTheme="minorHAnsi" w:hAnsiTheme="minorHAnsi" w:cstheme="minorHAnsi"/>
          <w:bCs/>
          <w:color w:val="000000"/>
          <w:sz w:val="24"/>
          <w:szCs w:val="24"/>
        </w:rPr>
        <w:t>municipal</w:t>
      </w:r>
      <w:r w:rsidRPr="00153644">
        <w:rPr>
          <w:rFonts w:asciiTheme="minorHAnsi" w:hAnsiTheme="minorHAnsi" w:cstheme="minorHAnsi"/>
          <w:bCs/>
          <w:color w:val="000000"/>
          <w:sz w:val="24"/>
          <w:szCs w:val="24"/>
        </w:rPr>
        <w:t xml:space="preserve"> cualquier incidente que haya afectado o se piense que pueda afectar a la seguridad e integridad del niño, niña o adolescente.</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Informar inmediatamente al equipo técnico </w:t>
      </w:r>
      <w:r w:rsidR="004C3664">
        <w:rPr>
          <w:rFonts w:asciiTheme="minorHAnsi" w:hAnsiTheme="minorHAnsi" w:cstheme="minorHAnsi"/>
          <w:bCs/>
          <w:color w:val="000000"/>
          <w:sz w:val="24"/>
          <w:szCs w:val="24"/>
        </w:rPr>
        <w:t>municipal</w:t>
      </w:r>
      <w:r w:rsidRPr="00153644">
        <w:rPr>
          <w:rFonts w:asciiTheme="minorHAnsi" w:hAnsiTheme="minorHAnsi" w:cstheme="minorHAnsi"/>
          <w:bCs/>
          <w:color w:val="000000"/>
          <w:sz w:val="24"/>
          <w:szCs w:val="24"/>
        </w:rPr>
        <w:t xml:space="preserve"> de cualquier situación que impida el desarrollo de las visitas planificadas con la familia.</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Participar en las coordinaciones semanales con el equipo técnico </w:t>
      </w:r>
      <w:r w:rsidR="004C3664">
        <w:rPr>
          <w:rFonts w:asciiTheme="minorHAnsi" w:hAnsiTheme="minorHAnsi" w:cstheme="minorHAnsi"/>
          <w:bCs/>
          <w:color w:val="000000"/>
          <w:sz w:val="24"/>
          <w:szCs w:val="24"/>
        </w:rPr>
        <w:t>municipal</w:t>
      </w:r>
      <w:r w:rsidRPr="00153644">
        <w:rPr>
          <w:rFonts w:asciiTheme="minorHAnsi" w:hAnsiTheme="minorHAnsi" w:cstheme="minorHAnsi"/>
          <w:bCs/>
          <w:color w:val="000000"/>
          <w:sz w:val="24"/>
          <w:szCs w:val="24"/>
        </w:rPr>
        <w:t xml:space="preserve"> de evolución del tratamiento y revisión del Plan de Caso.</w:t>
      </w:r>
    </w:p>
    <w:p w:rsidR="00C061FE" w:rsidRPr="00153644" w:rsidRDefault="00C061FE" w:rsidP="00C061FE">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Participar en la evaluación de las actividades del programa o servicio de </w:t>
      </w:r>
      <w:r w:rsidRPr="00153644">
        <w:rPr>
          <w:rFonts w:asciiTheme="minorHAnsi" w:hAnsiTheme="minorHAnsi" w:cstheme="minorHAnsi"/>
          <w:color w:val="000000"/>
          <w:sz w:val="24"/>
          <w:szCs w:val="24"/>
        </w:rPr>
        <w:t>intervención familiar</w:t>
      </w:r>
      <w:r w:rsidRPr="00153644">
        <w:rPr>
          <w:rFonts w:asciiTheme="minorHAnsi" w:hAnsiTheme="minorHAnsi" w:cstheme="minorHAnsi"/>
          <w:bCs/>
          <w:color w:val="000000"/>
          <w:sz w:val="24"/>
          <w:szCs w:val="24"/>
        </w:rPr>
        <w:t xml:space="preserve"> mediante la cumplimentación de los registros de las actividades desarrolladas y mediante la utilización de instrumentos de observación.</w:t>
      </w:r>
    </w:p>
    <w:p w:rsidR="00BE2F2A" w:rsidRPr="00153644" w:rsidRDefault="00BE2F2A" w:rsidP="00A633FC">
      <w:pPr>
        <w:autoSpaceDE w:val="0"/>
        <w:autoSpaceDN w:val="0"/>
        <w:adjustRightInd w:val="0"/>
        <w:rPr>
          <w:rFonts w:asciiTheme="minorHAnsi" w:hAnsiTheme="minorHAnsi" w:cstheme="minorHAnsi"/>
          <w:sz w:val="24"/>
          <w:szCs w:val="24"/>
          <w:lang w:val="es-ES" w:bidi="ar-SA"/>
        </w:rPr>
      </w:pPr>
      <w:r w:rsidRPr="00222B1D">
        <w:rPr>
          <w:rFonts w:asciiTheme="minorHAnsi" w:hAnsiTheme="minorHAnsi" w:cstheme="minorHAnsi"/>
          <w:b/>
          <w:i/>
          <w:sz w:val="24"/>
          <w:szCs w:val="24"/>
          <w:lang w:val="es-ES" w:bidi="ar-SA"/>
        </w:rPr>
        <w:t>Ambos técnicos trabajarán con una dedicación</w:t>
      </w:r>
      <w:r w:rsidR="00A74B51" w:rsidRPr="00222B1D">
        <w:rPr>
          <w:rFonts w:asciiTheme="minorHAnsi" w:hAnsiTheme="minorHAnsi" w:cstheme="minorHAnsi"/>
          <w:b/>
          <w:i/>
          <w:sz w:val="24"/>
          <w:szCs w:val="24"/>
          <w:lang w:val="es-ES" w:bidi="ar-SA"/>
        </w:rPr>
        <w:t xml:space="preserve"> de </w:t>
      </w:r>
      <w:r w:rsidR="00870F8C" w:rsidRPr="00222B1D">
        <w:rPr>
          <w:rFonts w:asciiTheme="minorHAnsi" w:hAnsiTheme="minorHAnsi" w:cstheme="minorHAnsi"/>
          <w:b/>
          <w:i/>
          <w:sz w:val="24"/>
          <w:szCs w:val="24"/>
          <w:lang w:val="es-ES" w:bidi="ar-SA"/>
        </w:rPr>
        <w:t>27</w:t>
      </w:r>
      <w:r w:rsidR="00A74B51" w:rsidRPr="00222B1D">
        <w:rPr>
          <w:rFonts w:asciiTheme="minorHAnsi" w:hAnsiTheme="minorHAnsi" w:cstheme="minorHAnsi"/>
          <w:b/>
          <w:i/>
          <w:sz w:val="24"/>
          <w:szCs w:val="24"/>
          <w:lang w:val="es-ES" w:bidi="ar-SA"/>
        </w:rPr>
        <w:t xml:space="preserve"> horas semanales</w:t>
      </w:r>
      <w:r w:rsidRPr="00153644">
        <w:rPr>
          <w:rFonts w:asciiTheme="minorHAnsi" w:hAnsiTheme="minorHAnsi" w:cstheme="minorHAnsi"/>
          <w:sz w:val="24"/>
          <w:szCs w:val="24"/>
          <w:lang w:val="es-ES" w:bidi="ar-SA"/>
        </w:rPr>
        <w:t>, en horario de mañanas y/o tardes de lunes a viernes mañana, garantizando así la cobertura del horario de mayor necesidad de apoyo</w:t>
      </w:r>
      <w:r w:rsidR="003D3ADB"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socioeducativo en domicilio.</w:t>
      </w:r>
    </w:p>
    <w:p w:rsidR="00C061FE" w:rsidRPr="00153644" w:rsidRDefault="00C061FE" w:rsidP="00A633FC">
      <w:pPr>
        <w:pStyle w:val="Textoindependiente"/>
        <w:rPr>
          <w:rFonts w:asciiTheme="minorHAnsi" w:hAnsiTheme="minorHAnsi" w:cstheme="minorHAnsi"/>
          <w:sz w:val="24"/>
          <w:szCs w:val="24"/>
        </w:rPr>
      </w:pPr>
    </w:p>
    <w:p w:rsidR="003D3ADB" w:rsidRDefault="003D3ADB" w:rsidP="00A633FC">
      <w:pPr>
        <w:autoSpaceDE w:val="0"/>
        <w:autoSpaceDN w:val="0"/>
        <w:adjustRightInd w:val="0"/>
        <w:rPr>
          <w:rFonts w:asciiTheme="minorHAnsi" w:hAnsiTheme="minorHAnsi" w:cstheme="minorHAnsi"/>
          <w:sz w:val="24"/>
          <w:szCs w:val="24"/>
          <w:lang w:val="es-ES" w:bidi="ar-SA"/>
        </w:rPr>
      </w:pPr>
      <w:r w:rsidRPr="00153644">
        <w:rPr>
          <w:rFonts w:asciiTheme="minorHAnsi" w:hAnsiTheme="minorHAnsi" w:cstheme="minorHAnsi"/>
          <w:sz w:val="24"/>
          <w:szCs w:val="24"/>
          <w:lang w:val="es-ES" w:bidi="ar-SA"/>
        </w:rPr>
        <w:t>Los dos técnicos deberán estar en posesión de la titulación de Técnico Superior en Integración Social. Deberán acreditar experiencia y formación en materia de trabajo con familias y menores en riesgo o en desprotección.</w:t>
      </w:r>
    </w:p>
    <w:p w:rsidR="00E84734" w:rsidRDefault="00E84734" w:rsidP="00A633FC">
      <w:pPr>
        <w:autoSpaceDE w:val="0"/>
        <w:autoSpaceDN w:val="0"/>
        <w:adjustRightInd w:val="0"/>
        <w:rPr>
          <w:rFonts w:asciiTheme="minorHAnsi" w:hAnsiTheme="minorHAnsi" w:cstheme="minorHAnsi"/>
          <w:sz w:val="24"/>
          <w:szCs w:val="24"/>
          <w:lang w:val="es-ES" w:bidi="ar-SA"/>
        </w:rPr>
      </w:pPr>
    </w:p>
    <w:p w:rsidR="00E84734" w:rsidRDefault="00E95BAB" w:rsidP="00E95BAB">
      <w:pPr>
        <w:rPr>
          <w:rFonts w:asciiTheme="minorHAnsi" w:hAnsiTheme="minorHAnsi" w:cstheme="minorHAnsi"/>
          <w:sz w:val="24"/>
          <w:szCs w:val="24"/>
        </w:rPr>
      </w:pPr>
      <w:r w:rsidRPr="00153644">
        <w:rPr>
          <w:rFonts w:asciiTheme="minorHAnsi" w:hAnsiTheme="minorHAnsi" w:cstheme="minorHAnsi"/>
          <w:sz w:val="24"/>
          <w:szCs w:val="24"/>
        </w:rPr>
        <w:tab/>
      </w:r>
    </w:p>
    <w:p w:rsidR="00E84734" w:rsidRPr="00532EC6" w:rsidRDefault="00E84734" w:rsidP="00E95BAB">
      <w:pPr>
        <w:rPr>
          <w:rFonts w:asciiTheme="minorHAnsi" w:hAnsiTheme="minorHAnsi" w:cstheme="minorHAnsi"/>
          <w:b/>
          <w:sz w:val="28"/>
          <w:szCs w:val="24"/>
        </w:rPr>
      </w:pPr>
      <w:r w:rsidRPr="00532EC6">
        <w:rPr>
          <w:rFonts w:asciiTheme="minorHAnsi" w:hAnsiTheme="minorHAnsi" w:cstheme="minorHAnsi"/>
          <w:b/>
          <w:sz w:val="28"/>
          <w:szCs w:val="24"/>
        </w:rPr>
        <w:t>ANEXO DE PERSONAL</w:t>
      </w:r>
    </w:p>
    <w:tbl>
      <w:tblPr>
        <w:tblStyle w:val="Tablaconcuadrcula"/>
        <w:tblW w:w="9005" w:type="dxa"/>
        <w:tblLook w:val="04A0" w:firstRow="1" w:lastRow="0" w:firstColumn="1" w:lastColumn="0" w:noHBand="0" w:noVBand="1"/>
      </w:tblPr>
      <w:tblGrid>
        <w:gridCol w:w="1199"/>
        <w:gridCol w:w="1677"/>
        <w:gridCol w:w="1211"/>
        <w:gridCol w:w="1257"/>
        <w:gridCol w:w="1584"/>
        <w:gridCol w:w="2077"/>
      </w:tblGrid>
      <w:tr w:rsidR="00591C44" w:rsidTr="00591C44">
        <w:trPr>
          <w:trHeight w:val="423"/>
        </w:trPr>
        <w:tc>
          <w:tcPr>
            <w:tcW w:w="1234" w:type="dxa"/>
            <w:shd w:val="clear" w:color="auto" w:fill="D9D9D9" w:themeFill="background1" w:themeFillShade="D9"/>
          </w:tcPr>
          <w:p w:rsidR="00591C44" w:rsidRDefault="00591C44" w:rsidP="00591C44">
            <w:pPr>
              <w:jc w:val="center"/>
              <w:rPr>
                <w:rFonts w:asciiTheme="minorHAnsi" w:hAnsiTheme="minorHAnsi" w:cstheme="minorHAnsi"/>
                <w:b/>
                <w:sz w:val="18"/>
                <w:szCs w:val="24"/>
              </w:rPr>
            </w:pPr>
          </w:p>
          <w:p w:rsidR="00591C44" w:rsidRPr="00591C44" w:rsidRDefault="00591C44" w:rsidP="00591C44">
            <w:pPr>
              <w:jc w:val="center"/>
              <w:rPr>
                <w:rFonts w:asciiTheme="minorHAnsi" w:hAnsiTheme="minorHAnsi" w:cstheme="minorHAnsi"/>
                <w:b/>
                <w:sz w:val="18"/>
                <w:szCs w:val="24"/>
              </w:rPr>
            </w:pPr>
            <w:r w:rsidRPr="00591C44">
              <w:rPr>
                <w:rFonts w:asciiTheme="minorHAnsi" w:hAnsiTheme="minorHAnsi" w:cstheme="minorHAnsi"/>
                <w:b/>
                <w:sz w:val="18"/>
                <w:szCs w:val="24"/>
              </w:rPr>
              <w:t>PERSONAL</w:t>
            </w:r>
          </w:p>
        </w:tc>
        <w:tc>
          <w:tcPr>
            <w:tcW w:w="1748" w:type="dxa"/>
            <w:shd w:val="clear" w:color="auto" w:fill="D9D9D9" w:themeFill="background1" w:themeFillShade="D9"/>
          </w:tcPr>
          <w:p w:rsidR="00591C44" w:rsidRDefault="00591C44" w:rsidP="00591C44">
            <w:pPr>
              <w:jc w:val="center"/>
              <w:rPr>
                <w:rFonts w:asciiTheme="minorHAnsi" w:hAnsiTheme="minorHAnsi" w:cstheme="minorHAnsi"/>
                <w:b/>
                <w:sz w:val="18"/>
                <w:szCs w:val="24"/>
              </w:rPr>
            </w:pPr>
            <w:r w:rsidRPr="00591C44">
              <w:rPr>
                <w:rFonts w:asciiTheme="minorHAnsi" w:hAnsiTheme="minorHAnsi" w:cstheme="minorHAnsi"/>
                <w:b/>
                <w:sz w:val="18"/>
                <w:szCs w:val="24"/>
              </w:rPr>
              <w:t>FECHA</w:t>
            </w:r>
          </w:p>
          <w:p w:rsidR="00591C44" w:rsidRPr="00591C44" w:rsidRDefault="00591C44" w:rsidP="00591C44">
            <w:pPr>
              <w:jc w:val="center"/>
              <w:rPr>
                <w:rFonts w:asciiTheme="minorHAnsi" w:hAnsiTheme="minorHAnsi" w:cstheme="minorHAnsi"/>
                <w:b/>
                <w:sz w:val="18"/>
                <w:szCs w:val="24"/>
              </w:rPr>
            </w:pPr>
            <w:r w:rsidRPr="00591C44">
              <w:rPr>
                <w:rFonts w:asciiTheme="minorHAnsi" w:hAnsiTheme="minorHAnsi" w:cstheme="minorHAnsi"/>
                <w:b/>
                <w:sz w:val="18"/>
                <w:szCs w:val="24"/>
              </w:rPr>
              <w:t>ANTIGÜEDAD</w:t>
            </w:r>
          </w:p>
        </w:tc>
        <w:tc>
          <w:tcPr>
            <w:tcW w:w="1237" w:type="dxa"/>
            <w:shd w:val="clear" w:color="auto" w:fill="D9D9D9" w:themeFill="background1" w:themeFillShade="D9"/>
          </w:tcPr>
          <w:p w:rsidR="00591C44" w:rsidRDefault="00591C44" w:rsidP="00591C44">
            <w:pPr>
              <w:jc w:val="center"/>
              <w:rPr>
                <w:rFonts w:asciiTheme="minorHAnsi" w:hAnsiTheme="minorHAnsi" w:cstheme="minorHAnsi"/>
                <w:b/>
                <w:sz w:val="18"/>
                <w:szCs w:val="24"/>
              </w:rPr>
            </w:pPr>
            <w:r w:rsidRPr="00591C44">
              <w:rPr>
                <w:rFonts w:asciiTheme="minorHAnsi" w:hAnsiTheme="minorHAnsi" w:cstheme="minorHAnsi"/>
                <w:b/>
                <w:sz w:val="18"/>
                <w:szCs w:val="24"/>
              </w:rPr>
              <w:t>TIPO</w:t>
            </w:r>
          </w:p>
          <w:p w:rsidR="00591C44" w:rsidRPr="00532EC6" w:rsidRDefault="00591C44" w:rsidP="00591C44">
            <w:pPr>
              <w:jc w:val="center"/>
              <w:rPr>
                <w:rFonts w:asciiTheme="minorHAnsi" w:hAnsiTheme="minorHAnsi" w:cstheme="minorHAnsi"/>
                <w:b/>
                <w:sz w:val="20"/>
                <w:szCs w:val="24"/>
              </w:rPr>
            </w:pPr>
            <w:r w:rsidRPr="00591C44">
              <w:rPr>
                <w:rFonts w:asciiTheme="minorHAnsi" w:hAnsiTheme="minorHAnsi" w:cstheme="minorHAnsi"/>
                <w:b/>
                <w:sz w:val="18"/>
                <w:szCs w:val="24"/>
              </w:rPr>
              <w:t>CONTRATO</w:t>
            </w:r>
          </w:p>
        </w:tc>
        <w:tc>
          <w:tcPr>
            <w:tcW w:w="1276" w:type="dxa"/>
            <w:shd w:val="clear" w:color="auto" w:fill="D9D9D9" w:themeFill="background1" w:themeFillShade="D9"/>
          </w:tcPr>
          <w:p w:rsidR="00591C44" w:rsidRDefault="00591C44" w:rsidP="00591C44">
            <w:pPr>
              <w:jc w:val="center"/>
              <w:rPr>
                <w:rFonts w:asciiTheme="minorHAnsi" w:hAnsiTheme="minorHAnsi" w:cstheme="minorHAnsi"/>
                <w:b/>
                <w:sz w:val="18"/>
                <w:szCs w:val="24"/>
              </w:rPr>
            </w:pPr>
            <w:r w:rsidRPr="00591C44">
              <w:rPr>
                <w:rFonts w:asciiTheme="minorHAnsi" w:hAnsiTheme="minorHAnsi" w:cstheme="minorHAnsi"/>
                <w:b/>
                <w:sz w:val="18"/>
                <w:szCs w:val="24"/>
              </w:rPr>
              <w:t>GRUPO</w:t>
            </w:r>
          </w:p>
          <w:p w:rsidR="00591C44" w:rsidRPr="00532EC6" w:rsidRDefault="00591C44" w:rsidP="00591C44">
            <w:pPr>
              <w:jc w:val="center"/>
              <w:rPr>
                <w:rFonts w:asciiTheme="minorHAnsi" w:hAnsiTheme="minorHAnsi" w:cstheme="minorHAnsi"/>
                <w:b/>
                <w:sz w:val="20"/>
                <w:szCs w:val="24"/>
              </w:rPr>
            </w:pPr>
            <w:r w:rsidRPr="00591C44">
              <w:rPr>
                <w:rFonts w:asciiTheme="minorHAnsi" w:hAnsiTheme="minorHAnsi" w:cstheme="minorHAnsi"/>
                <w:b/>
                <w:sz w:val="18"/>
                <w:szCs w:val="24"/>
              </w:rPr>
              <w:t>COTIZACIÓN</w:t>
            </w:r>
          </w:p>
        </w:tc>
        <w:tc>
          <w:tcPr>
            <w:tcW w:w="1276" w:type="dxa"/>
            <w:shd w:val="clear" w:color="auto" w:fill="D9D9D9" w:themeFill="background1" w:themeFillShade="D9"/>
          </w:tcPr>
          <w:p w:rsidR="00591C44" w:rsidRPr="00532EC6" w:rsidRDefault="00591C44" w:rsidP="00591C44">
            <w:pPr>
              <w:jc w:val="center"/>
              <w:rPr>
                <w:rFonts w:asciiTheme="minorHAnsi" w:hAnsiTheme="minorHAnsi" w:cstheme="minorHAnsi"/>
                <w:b/>
                <w:sz w:val="20"/>
                <w:szCs w:val="24"/>
              </w:rPr>
            </w:pPr>
            <w:r w:rsidRPr="00532EC6">
              <w:rPr>
                <w:rFonts w:asciiTheme="minorHAnsi" w:hAnsiTheme="minorHAnsi" w:cstheme="minorHAnsi"/>
                <w:b/>
                <w:sz w:val="20"/>
                <w:szCs w:val="24"/>
              </w:rPr>
              <w:t>JORNADA</w:t>
            </w:r>
          </w:p>
        </w:tc>
        <w:tc>
          <w:tcPr>
            <w:tcW w:w="2234" w:type="dxa"/>
            <w:shd w:val="clear" w:color="auto" w:fill="D9D9D9" w:themeFill="background1" w:themeFillShade="D9"/>
          </w:tcPr>
          <w:p w:rsidR="00591C44" w:rsidRPr="00532EC6" w:rsidRDefault="00591C44" w:rsidP="00591C44">
            <w:pPr>
              <w:jc w:val="center"/>
              <w:rPr>
                <w:rFonts w:asciiTheme="minorHAnsi" w:hAnsiTheme="minorHAnsi" w:cstheme="minorHAnsi"/>
                <w:b/>
                <w:sz w:val="20"/>
                <w:szCs w:val="24"/>
              </w:rPr>
            </w:pPr>
            <w:r>
              <w:rPr>
                <w:rFonts w:asciiTheme="minorHAnsi" w:hAnsiTheme="minorHAnsi" w:cstheme="minorHAnsi"/>
                <w:b/>
                <w:sz w:val="20"/>
                <w:szCs w:val="24"/>
              </w:rPr>
              <w:t xml:space="preserve">BRUTO </w:t>
            </w:r>
          </w:p>
        </w:tc>
      </w:tr>
      <w:tr w:rsidR="00591C44" w:rsidTr="00591C44">
        <w:trPr>
          <w:trHeight w:val="211"/>
        </w:trPr>
        <w:tc>
          <w:tcPr>
            <w:tcW w:w="1234"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TÉCNICO 1</w:t>
            </w:r>
          </w:p>
        </w:tc>
        <w:tc>
          <w:tcPr>
            <w:tcW w:w="1748"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06/02/2019</w:t>
            </w:r>
          </w:p>
        </w:tc>
        <w:tc>
          <w:tcPr>
            <w:tcW w:w="1237"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501</w:t>
            </w:r>
          </w:p>
        </w:tc>
        <w:tc>
          <w:tcPr>
            <w:tcW w:w="1276"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2</w:t>
            </w:r>
          </w:p>
        </w:tc>
        <w:tc>
          <w:tcPr>
            <w:tcW w:w="1276" w:type="dxa"/>
          </w:tcPr>
          <w:p w:rsidR="00591C44" w:rsidRPr="00591C44" w:rsidRDefault="00FC26E0" w:rsidP="00591C44">
            <w:pPr>
              <w:jc w:val="center"/>
              <w:rPr>
                <w:rFonts w:asciiTheme="minorHAnsi" w:hAnsiTheme="minorHAnsi" w:cstheme="minorHAnsi"/>
                <w:szCs w:val="24"/>
              </w:rPr>
            </w:pPr>
            <w:r>
              <w:rPr>
                <w:rFonts w:asciiTheme="minorHAnsi" w:hAnsiTheme="minorHAnsi" w:cstheme="minorHAnsi"/>
                <w:szCs w:val="24"/>
              </w:rPr>
              <w:t>27h/semanales</w:t>
            </w:r>
          </w:p>
        </w:tc>
        <w:tc>
          <w:tcPr>
            <w:tcW w:w="2234" w:type="dxa"/>
          </w:tcPr>
          <w:p w:rsidR="00591C44" w:rsidRPr="00591C44" w:rsidRDefault="00591C44" w:rsidP="00591C44">
            <w:pPr>
              <w:jc w:val="center"/>
              <w:rPr>
                <w:rFonts w:asciiTheme="minorHAnsi" w:hAnsiTheme="minorHAnsi" w:cstheme="minorHAnsi"/>
                <w:b/>
                <w:sz w:val="24"/>
                <w:szCs w:val="24"/>
              </w:rPr>
            </w:pPr>
            <w:r w:rsidRPr="00591C44">
              <w:rPr>
                <w:rFonts w:asciiTheme="minorHAnsi" w:hAnsiTheme="minorHAnsi" w:cstheme="minorHAnsi"/>
                <w:b/>
                <w:sz w:val="24"/>
                <w:szCs w:val="24"/>
              </w:rPr>
              <w:t>12.878,18 €</w:t>
            </w:r>
          </w:p>
        </w:tc>
      </w:tr>
      <w:tr w:rsidR="00591C44" w:rsidTr="00591C44">
        <w:trPr>
          <w:trHeight w:val="211"/>
        </w:trPr>
        <w:tc>
          <w:tcPr>
            <w:tcW w:w="1234"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TÉCNICO 2</w:t>
            </w:r>
          </w:p>
        </w:tc>
        <w:tc>
          <w:tcPr>
            <w:tcW w:w="1748"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06/02/2019</w:t>
            </w:r>
          </w:p>
        </w:tc>
        <w:tc>
          <w:tcPr>
            <w:tcW w:w="1237"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501</w:t>
            </w:r>
          </w:p>
        </w:tc>
        <w:tc>
          <w:tcPr>
            <w:tcW w:w="1276" w:type="dxa"/>
          </w:tcPr>
          <w:p w:rsidR="00591C44" w:rsidRPr="00591C44" w:rsidRDefault="00591C44" w:rsidP="00591C44">
            <w:pPr>
              <w:jc w:val="center"/>
              <w:rPr>
                <w:rFonts w:asciiTheme="minorHAnsi" w:hAnsiTheme="minorHAnsi" w:cstheme="minorHAnsi"/>
                <w:szCs w:val="24"/>
              </w:rPr>
            </w:pPr>
            <w:r w:rsidRPr="00591C44">
              <w:rPr>
                <w:rFonts w:asciiTheme="minorHAnsi" w:hAnsiTheme="minorHAnsi" w:cstheme="minorHAnsi"/>
                <w:szCs w:val="24"/>
              </w:rPr>
              <w:t>2</w:t>
            </w:r>
          </w:p>
        </w:tc>
        <w:tc>
          <w:tcPr>
            <w:tcW w:w="1276" w:type="dxa"/>
          </w:tcPr>
          <w:p w:rsidR="00591C44" w:rsidRPr="00591C44" w:rsidRDefault="00FC26E0" w:rsidP="00591C44">
            <w:pPr>
              <w:jc w:val="center"/>
              <w:rPr>
                <w:rFonts w:asciiTheme="minorHAnsi" w:hAnsiTheme="minorHAnsi" w:cstheme="minorHAnsi"/>
                <w:szCs w:val="24"/>
              </w:rPr>
            </w:pPr>
            <w:r>
              <w:rPr>
                <w:rFonts w:asciiTheme="minorHAnsi" w:hAnsiTheme="minorHAnsi" w:cstheme="minorHAnsi"/>
                <w:szCs w:val="24"/>
              </w:rPr>
              <w:t>27h/semanales</w:t>
            </w:r>
            <w:bookmarkStart w:id="0" w:name="_GoBack"/>
            <w:bookmarkEnd w:id="0"/>
          </w:p>
        </w:tc>
        <w:tc>
          <w:tcPr>
            <w:tcW w:w="2234" w:type="dxa"/>
          </w:tcPr>
          <w:p w:rsidR="00591C44" w:rsidRPr="00591C44" w:rsidRDefault="00591C44" w:rsidP="00591C44">
            <w:pPr>
              <w:jc w:val="center"/>
              <w:rPr>
                <w:rFonts w:asciiTheme="minorHAnsi" w:hAnsiTheme="minorHAnsi" w:cstheme="minorHAnsi"/>
                <w:b/>
                <w:sz w:val="24"/>
                <w:szCs w:val="24"/>
              </w:rPr>
            </w:pPr>
            <w:r w:rsidRPr="00591C44">
              <w:rPr>
                <w:rFonts w:asciiTheme="minorHAnsi" w:hAnsiTheme="minorHAnsi" w:cstheme="minorHAnsi"/>
                <w:b/>
                <w:sz w:val="24"/>
                <w:szCs w:val="24"/>
              </w:rPr>
              <w:t>12.878,18 €</w:t>
            </w:r>
          </w:p>
        </w:tc>
      </w:tr>
    </w:tbl>
    <w:p w:rsidR="00E84734" w:rsidRDefault="00E84734" w:rsidP="00E95BAB">
      <w:pPr>
        <w:rPr>
          <w:rFonts w:asciiTheme="minorHAnsi" w:hAnsiTheme="minorHAnsi" w:cstheme="minorHAnsi"/>
          <w:b/>
          <w:sz w:val="28"/>
          <w:szCs w:val="24"/>
          <w:u w:val="single"/>
        </w:rPr>
      </w:pPr>
    </w:p>
    <w:p w:rsidR="00E84734" w:rsidRDefault="00591C44" w:rsidP="00E95BAB">
      <w:pPr>
        <w:rPr>
          <w:rFonts w:asciiTheme="minorHAnsi" w:hAnsiTheme="minorHAnsi" w:cstheme="minorHAnsi"/>
          <w:sz w:val="24"/>
          <w:szCs w:val="24"/>
        </w:rPr>
      </w:pPr>
      <w:r w:rsidRPr="00591C44">
        <w:rPr>
          <w:rFonts w:asciiTheme="minorHAnsi" w:hAnsiTheme="minorHAnsi" w:cstheme="minorHAnsi"/>
          <w:sz w:val="24"/>
          <w:szCs w:val="24"/>
        </w:rPr>
        <w:t>La empresa les abonará un plus de desplazamiento de 35€ mensuales.</w:t>
      </w:r>
    </w:p>
    <w:p w:rsidR="00E95BAB" w:rsidRPr="00153644" w:rsidRDefault="00E95BAB" w:rsidP="00E95BAB">
      <w:pPr>
        <w:rPr>
          <w:rFonts w:asciiTheme="minorHAnsi" w:hAnsiTheme="minorHAnsi" w:cstheme="minorHAnsi"/>
          <w:b/>
          <w:sz w:val="24"/>
          <w:szCs w:val="24"/>
        </w:rPr>
      </w:pPr>
      <w:r w:rsidRPr="00153644">
        <w:rPr>
          <w:rFonts w:asciiTheme="minorHAnsi" w:hAnsiTheme="minorHAnsi" w:cstheme="minorHAnsi"/>
          <w:sz w:val="24"/>
          <w:szCs w:val="24"/>
        </w:rPr>
        <w:tab/>
      </w:r>
      <w:r w:rsidRPr="00153644">
        <w:rPr>
          <w:rFonts w:asciiTheme="minorHAnsi" w:hAnsiTheme="minorHAnsi" w:cstheme="minorHAnsi"/>
          <w:sz w:val="24"/>
          <w:szCs w:val="24"/>
        </w:rPr>
        <w:tab/>
      </w:r>
      <w:r w:rsidRPr="00153644">
        <w:rPr>
          <w:rFonts w:asciiTheme="minorHAnsi" w:hAnsiTheme="minorHAnsi" w:cstheme="minorHAnsi"/>
          <w:sz w:val="24"/>
          <w:szCs w:val="24"/>
        </w:rPr>
        <w:tab/>
      </w:r>
      <w:r w:rsidRPr="00153644">
        <w:rPr>
          <w:rFonts w:asciiTheme="minorHAnsi" w:hAnsiTheme="minorHAnsi" w:cstheme="minorHAnsi"/>
          <w:sz w:val="24"/>
          <w:szCs w:val="24"/>
        </w:rPr>
        <w:tab/>
      </w:r>
    </w:p>
    <w:p w:rsidR="00E95BAB" w:rsidRPr="00153644" w:rsidRDefault="00E95BAB" w:rsidP="00E95BAB">
      <w:pPr>
        <w:pStyle w:val="Textoindependiente"/>
        <w:rPr>
          <w:rFonts w:asciiTheme="minorHAnsi" w:hAnsiTheme="minorHAnsi" w:cstheme="minorHAnsi"/>
          <w:b/>
          <w:i/>
          <w:szCs w:val="24"/>
          <w:u w:val="single"/>
        </w:rPr>
      </w:pPr>
    </w:p>
    <w:p w:rsidR="00E95BAB" w:rsidRPr="00153644" w:rsidRDefault="00BE2F2A" w:rsidP="00E95BAB">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t>4</w:t>
      </w:r>
      <w:r w:rsidR="00153644">
        <w:rPr>
          <w:rFonts w:asciiTheme="minorHAnsi" w:hAnsiTheme="minorHAnsi" w:cstheme="minorHAnsi"/>
          <w:b/>
          <w:szCs w:val="24"/>
          <w:u w:val="single"/>
        </w:rPr>
        <w:t>.</w:t>
      </w:r>
      <w:r w:rsidR="00E95BAB" w:rsidRPr="00153644">
        <w:rPr>
          <w:rFonts w:asciiTheme="minorHAnsi" w:hAnsiTheme="minorHAnsi" w:cstheme="minorHAnsi"/>
          <w:b/>
          <w:szCs w:val="24"/>
          <w:u w:val="single"/>
        </w:rPr>
        <w:t>-</w:t>
      </w:r>
      <w:r w:rsidR="00153644" w:rsidRPr="00153644">
        <w:rPr>
          <w:rFonts w:asciiTheme="minorHAnsi" w:hAnsiTheme="minorHAnsi" w:cstheme="minorHAnsi"/>
          <w:b/>
          <w:szCs w:val="24"/>
          <w:u w:val="single"/>
        </w:rPr>
        <w:t xml:space="preserve"> </w:t>
      </w:r>
      <w:r w:rsidR="00E95BAB" w:rsidRPr="00153644">
        <w:rPr>
          <w:rFonts w:asciiTheme="minorHAnsi" w:hAnsiTheme="minorHAnsi" w:cstheme="minorHAnsi"/>
          <w:b/>
          <w:szCs w:val="24"/>
          <w:u w:val="single"/>
        </w:rPr>
        <w:t xml:space="preserve">FUNCIONES DEL </w:t>
      </w:r>
      <w:r w:rsidR="00EC729A" w:rsidRPr="00153644">
        <w:rPr>
          <w:rFonts w:asciiTheme="minorHAnsi" w:hAnsiTheme="minorHAnsi" w:cstheme="minorHAnsi"/>
          <w:b/>
          <w:szCs w:val="24"/>
          <w:u w:val="single"/>
        </w:rPr>
        <w:t xml:space="preserve">EQUIPO TÉCNICO DE SSAP </w:t>
      </w:r>
    </w:p>
    <w:p w:rsidR="00E95BAB" w:rsidRPr="00153644" w:rsidRDefault="00E95BAB" w:rsidP="00E95BAB">
      <w:pPr>
        <w:pStyle w:val="Textoindependiente"/>
        <w:rPr>
          <w:rFonts w:asciiTheme="minorHAnsi" w:hAnsiTheme="minorHAnsi" w:cstheme="minorHAnsi"/>
          <w:sz w:val="24"/>
          <w:szCs w:val="24"/>
        </w:rPr>
      </w:pPr>
    </w:p>
    <w:p w:rsidR="00EC729A" w:rsidRPr="00153644" w:rsidRDefault="00EC729A" w:rsidP="001D287D">
      <w:pPr>
        <w:tabs>
          <w:tab w:val="left" w:pos="1800"/>
        </w:tabs>
        <w:spacing w:before="120" w:after="120"/>
        <w:rPr>
          <w:rFonts w:asciiTheme="minorHAnsi" w:hAnsiTheme="minorHAnsi" w:cstheme="minorHAnsi"/>
          <w:color w:val="000000"/>
          <w:sz w:val="24"/>
          <w:szCs w:val="24"/>
        </w:rPr>
      </w:pPr>
      <w:r w:rsidRPr="00153644">
        <w:rPr>
          <w:rFonts w:asciiTheme="minorHAnsi" w:hAnsiTheme="minorHAnsi" w:cstheme="minorHAnsi"/>
          <w:color w:val="000000"/>
          <w:sz w:val="24"/>
          <w:szCs w:val="24"/>
        </w:rPr>
        <w:t xml:space="preserve">El equipo técnico de SSAP </w:t>
      </w:r>
      <w:r w:rsidR="0088596C" w:rsidRPr="00153644">
        <w:rPr>
          <w:rFonts w:asciiTheme="minorHAnsi" w:hAnsiTheme="minorHAnsi" w:cstheme="minorHAnsi"/>
          <w:color w:val="000000"/>
          <w:sz w:val="24"/>
          <w:szCs w:val="24"/>
        </w:rPr>
        <w:t xml:space="preserve">21 (Medio Cudeyo, Riotuerto, Liérganes y Entrambasaguas), </w:t>
      </w:r>
      <w:r w:rsidRPr="00153644">
        <w:rPr>
          <w:rFonts w:asciiTheme="minorHAnsi" w:hAnsiTheme="minorHAnsi" w:cstheme="minorHAnsi"/>
          <w:color w:val="000000"/>
          <w:sz w:val="24"/>
          <w:szCs w:val="24"/>
        </w:rPr>
        <w:t>será el responsable último del servicio o programa de intervención familiar y de todas las actividades que en el se desarrollan, entre las funciones y tareas que asume el equipo técnico se encuentran las siguientes:</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Dirigir el recurso, planificando y coordinando todas las fases del mismo, dando coherencia y unidad al programa e integrando todos los elementos que intervienen en el mismo.</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lastRenderedPageBreak/>
        <w:t>Establecer las necesidades en cuanto a recursos materiales y humanos.</w:t>
      </w:r>
    </w:p>
    <w:p w:rsidR="00BE2F2A" w:rsidRPr="00153644" w:rsidRDefault="00BE2F2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Diseñar el plan de caso, estableces funciones y compromisos por todas las partes implicadas. </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Elaborar propuestas para mejorar la calidad en la atención</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Velar por el cumplimiento de las instrucciones y directrices emanadas desde </w:t>
      </w:r>
      <w:r w:rsidR="004C3664">
        <w:rPr>
          <w:rFonts w:asciiTheme="minorHAnsi" w:hAnsiTheme="minorHAnsi" w:cstheme="minorHAnsi"/>
          <w:bCs/>
          <w:color w:val="000000"/>
          <w:sz w:val="24"/>
          <w:szCs w:val="24"/>
        </w:rPr>
        <w:t>el Ayuntamiento.</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Atender las demandas generadas desde los recursos comunitarios</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 xml:space="preserve">Fijar coordinar y apoyar los principios básicos de la intervención con la población infanto juvenil y sus familias. </w:t>
      </w:r>
    </w:p>
    <w:p w:rsidR="00EC729A" w:rsidRPr="00153644" w:rsidRDefault="00EC729A" w:rsidP="00EC729A">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bCs/>
          <w:color w:val="000000"/>
          <w:sz w:val="24"/>
          <w:szCs w:val="24"/>
        </w:rPr>
        <w:t>Supervisar la elaboración y aplicación de los planes de intervención familiar.</w:t>
      </w:r>
    </w:p>
    <w:p w:rsidR="00E95BAB" w:rsidRPr="00153644" w:rsidRDefault="00E95BAB" w:rsidP="00186DE4">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sz w:val="24"/>
          <w:szCs w:val="24"/>
        </w:rPr>
        <w:t>Motivar a la familia y los/as menores para que acepten y colaboren en el proceso de intervención.</w:t>
      </w:r>
      <w:r w:rsidR="005F2E81" w:rsidRPr="00153644">
        <w:rPr>
          <w:rFonts w:asciiTheme="minorHAnsi" w:hAnsiTheme="minorHAnsi" w:cstheme="minorHAnsi"/>
          <w:sz w:val="24"/>
          <w:szCs w:val="24"/>
        </w:rPr>
        <w:t xml:space="preserve"> La aceptación por parte de la familia de la intervención, se recogerá por escrito.</w:t>
      </w:r>
    </w:p>
    <w:p w:rsidR="00EC729A" w:rsidRPr="00153644" w:rsidRDefault="00E95BAB" w:rsidP="00186DE4">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sz w:val="24"/>
          <w:szCs w:val="24"/>
        </w:rPr>
        <w:t>Poner en marcha el procedimiento del programa d</w:t>
      </w:r>
      <w:r w:rsidR="00EC729A" w:rsidRPr="00153644">
        <w:rPr>
          <w:rFonts w:asciiTheme="minorHAnsi" w:hAnsiTheme="minorHAnsi" w:cstheme="minorHAnsi"/>
          <w:sz w:val="24"/>
          <w:szCs w:val="24"/>
        </w:rPr>
        <w:t xml:space="preserve">e Intervención Familiar </w:t>
      </w:r>
    </w:p>
    <w:p w:rsidR="00E95BAB" w:rsidRPr="00153644" w:rsidRDefault="00E95BAB" w:rsidP="00186DE4">
      <w:pPr>
        <w:numPr>
          <w:ilvl w:val="0"/>
          <w:numId w:val="11"/>
        </w:numPr>
        <w:suppressAutoHyphens/>
        <w:spacing w:before="120" w:after="120"/>
        <w:rPr>
          <w:rFonts w:asciiTheme="minorHAnsi" w:hAnsiTheme="minorHAnsi" w:cstheme="minorHAnsi"/>
          <w:bCs/>
          <w:color w:val="000000"/>
          <w:sz w:val="24"/>
          <w:szCs w:val="24"/>
        </w:rPr>
      </w:pPr>
      <w:r w:rsidRPr="00153644">
        <w:rPr>
          <w:rFonts w:asciiTheme="minorHAnsi" w:hAnsiTheme="minorHAnsi" w:cstheme="minorHAnsi"/>
          <w:sz w:val="24"/>
          <w:szCs w:val="24"/>
        </w:rPr>
        <w:t>Promover un trabajo con la red de recursos implicados en el proceso de intervención con cada familia.</w:t>
      </w:r>
    </w:p>
    <w:p w:rsidR="00E95BAB" w:rsidRPr="00153644" w:rsidRDefault="00E95BAB" w:rsidP="00186DE4">
      <w:pPr>
        <w:numPr>
          <w:ilvl w:val="0"/>
          <w:numId w:val="11"/>
        </w:numPr>
        <w:suppressAutoHyphens/>
        <w:spacing w:before="120" w:after="120"/>
        <w:rPr>
          <w:rFonts w:asciiTheme="minorHAnsi" w:hAnsiTheme="minorHAnsi" w:cstheme="minorHAnsi"/>
          <w:b/>
          <w:i/>
          <w:sz w:val="24"/>
          <w:szCs w:val="24"/>
        </w:rPr>
      </w:pPr>
      <w:r w:rsidRPr="00153644">
        <w:rPr>
          <w:rFonts w:asciiTheme="minorHAnsi" w:hAnsiTheme="minorHAnsi" w:cstheme="minorHAnsi"/>
          <w:sz w:val="24"/>
          <w:szCs w:val="24"/>
        </w:rPr>
        <w:t>Decidir el principio y el fin de la intervención con cada familia.</w:t>
      </w:r>
    </w:p>
    <w:p w:rsidR="003D3ADB" w:rsidRPr="003A2DDD" w:rsidRDefault="003D3ADB" w:rsidP="00186DE4">
      <w:pPr>
        <w:suppressAutoHyphens/>
        <w:spacing w:before="120" w:after="120"/>
        <w:rPr>
          <w:rFonts w:cs="Arial"/>
          <w:sz w:val="24"/>
          <w:szCs w:val="24"/>
        </w:rPr>
      </w:pPr>
    </w:p>
    <w:p w:rsidR="003D3ADB" w:rsidRPr="00153644" w:rsidRDefault="003A2DDD" w:rsidP="00186DE4">
      <w:pPr>
        <w:pStyle w:val="Textoindependiente"/>
        <w:rPr>
          <w:rFonts w:asciiTheme="minorHAnsi" w:hAnsiTheme="minorHAnsi" w:cstheme="minorHAnsi"/>
          <w:b/>
          <w:sz w:val="24"/>
          <w:szCs w:val="24"/>
          <w:u w:val="single"/>
        </w:rPr>
      </w:pPr>
      <w:r w:rsidRPr="00153644">
        <w:rPr>
          <w:rFonts w:asciiTheme="minorHAnsi" w:hAnsiTheme="minorHAnsi" w:cstheme="minorHAnsi"/>
          <w:b/>
          <w:szCs w:val="24"/>
          <w:u w:val="single"/>
        </w:rPr>
        <w:t xml:space="preserve">5.- CRITERIOS DE ADJUDICACIÓN Y EVALUACIÓN DE OFERTAS. </w:t>
      </w:r>
      <w:r w:rsidRPr="00153644">
        <w:rPr>
          <w:rFonts w:asciiTheme="minorHAnsi" w:hAnsiTheme="minorHAnsi" w:cstheme="minorHAnsi"/>
          <w:b/>
          <w:sz w:val="24"/>
          <w:szCs w:val="24"/>
          <w:u w:val="single"/>
        </w:rPr>
        <w:t xml:space="preserve">MÁXIMO </w:t>
      </w:r>
      <w:r w:rsidR="00A738BD">
        <w:rPr>
          <w:rFonts w:asciiTheme="minorHAnsi" w:hAnsiTheme="minorHAnsi" w:cstheme="minorHAnsi"/>
          <w:b/>
          <w:sz w:val="24"/>
          <w:szCs w:val="24"/>
          <w:u w:val="single"/>
        </w:rPr>
        <w:t>4</w:t>
      </w:r>
      <w:r w:rsidR="00573D41" w:rsidRPr="00153644">
        <w:rPr>
          <w:rFonts w:asciiTheme="minorHAnsi" w:hAnsiTheme="minorHAnsi" w:cstheme="minorHAnsi"/>
          <w:b/>
          <w:sz w:val="24"/>
          <w:szCs w:val="24"/>
          <w:u w:val="single"/>
        </w:rPr>
        <w:t xml:space="preserve">5 </w:t>
      </w:r>
      <w:r w:rsidRPr="00153644">
        <w:rPr>
          <w:rFonts w:asciiTheme="minorHAnsi" w:hAnsiTheme="minorHAnsi" w:cstheme="minorHAnsi"/>
          <w:b/>
          <w:sz w:val="24"/>
          <w:szCs w:val="24"/>
          <w:u w:val="single"/>
        </w:rPr>
        <w:t>PUNTOS.</w:t>
      </w:r>
    </w:p>
    <w:p w:rsidR="00153644" w:rsidRPr="00153644" w:rsidRDefault="00153644" w:rsidP="00153644">
      <w:pPr>
        <w:pStyle w:val="Textoindependiente"/>
        <w:ind w:left="982"/>
        <w:rPr>
          <w:rFonts w:asciiTheme="minorHAnsi" w:hAnsiTheme="minorHAnsi" w:cstheme="minorHAnsi"/>
          <w:b/>
          <w:sz w:val="20"/>
          <w:szCs w:val="24"/>
        </w:rPr>
      </w:pPr>
      <w:r w:rsidRPr="00153644">
        <w:rPr>
          <w:rFonts w:asciiTheme="minorHAnsi" w:hAnsiTheme="minorHAnsi" w:cstheme="minorHAnsi"/>
          <w:b/>
          <w:szCs w:val="24"/>
        </w:rPr>
        <w:t>5.1. CRITERIOS EVALUABLES MEDIANTE FÓRMULA</w:t>
      </w:r>
      <w:r w:rsidRPr="00153644">
        <w:rPr>
          <w:rFonts w:asciiTheme="minorHAnsi" w:hAnsiTheme="minorHAnsi" w:cstheme="minorHAnsi"/>
          <w:b/>
          <w:sz w:val="32"/>
          <w:szCs w:val="24"/>
        </w:rPr>
        <w:t xml:space="preserve"> </w:t>
      </w:r>
      <w:r w:rsidRPr="00153644">
        <w:rPr>
          <w:rFonts w:asciiTheme="minorHAnsi" w:hAnsiTheme="minorHAnsi" w:cstheme="minorHAnsi"/>
          <w:b/>
          <w:sz w:val="24"/>
          <w:szCs w:val="24"/>
        </w:rPr>
        <w:t>(</w:t>
      </w:r>
      <w:r w:rsidRPr="00153644">
        <w:rPr>
          <w:rFonts w:asciiTheme="minorHAnsi" w:hAnsiTheme="minorHAnsi" w:cstheme="minorHAnsi"/>
          <w:b/>
          <w:sz w:val="22"/>
          <w:szCs w:val="24"/>
        </w:rPr>
        <w:t xml:space="preserve">MÁXIMO </w:t>
      </w:r>
      <w:r w:rsidR="00A738BD">
        <w:rPr>
          <w:rFonts w:asciiTheme="minorHAnsi" w:hAnsiTheme="minorHAnsi" w:cstheme="minorHAnsi"/>
          <w:b/>
          <w:sz w:val="22"/>
          <w:szCs w:val="24"/>
        </w:rPr>
        <w:t>35</w:t>
      </w:r>
      <w:r w:rsidRPr="00153644">
        <w:rPr>
          <w:rFonts w:asciiTheme="minorHAnsi" w:hAnsiTheme="minorHAnsi" w:cstheme="minorHAnsi"/>
          <w:b/>
          <w:sz w:val="22"/>
          <w:szCs w:val="24"/>
        </w:rPr>
        <w:t xml:space="preserve"> PUNTOS).</w:t>
      </w:r>
    </w:p>
    <w:p w:rsidR="00153644" w:rsidRPr="00153644" w:rsidRDefault="00153644" w:rsidP="00153644">
      <w:pPr>
        <w:pStyle w:val="Textoindependiente"/>
        <w:ind w:left="982" w:firstLine="720"/>
        <w:rPr>
          <w:rFonts w:asciiTheme="minorHAnsi" w:hAnsiTheme="minorHAnsi" w:cstheme="minorHAnsi"/>
          <w:b/>
          <w:sz w:val="24"/>
          <w:szCs w:val="24"/>
        </w:rPr>
      </w:pPr>
    </w:p>
    <w:p w:rsidR="00153644" w:rsidRPr="00153644" w:rsidRDefault="00153644" w:rsidP="00153644">
      <w:pPr>
        <w:pStyle w:val="Textoindependiente"/>
        <w:widowControl w:val="0"/>
        <w:numPr>
          <w:ilvl w:val="0"/>
          <w:numId w:val="19"/>
        </w:numPr>
        <w:autoSpaceDE w:val="0"/>
        <w:autoSpaceDN w:val="0"/>
        <w:rPr>
          <w:rFonts w:asciiTheme="minorHAnsi" w:hAnsiTheme="minorHAnsi" w:cstheme="minorHAnsi"/>
          <w:b/>
          <w:sz w:val="24"/>
          <w:szCs w:val="24"/>
        </w:rPr>
      </w:pPr>
      <w:r w:rsidRPr="00153644">
        <w:rPr>
          <w:rFonts w:asciiTheme="minorHAnsi" w:hAnsiTheme="minorHAnsi" w:cstheme="minorHAnsi"/>
          <w:b/>
          <w:sz w:val="24"/>
          <w:szCs w:val="24"/>
        </w:rPr>
        <w:t xml:space="preserve">Se valorará la OFERTA ECONÓMICA (Máximo 25 PUNTOS) mediante la siguiente formula: </w:t>
      </w:r>
    </w:p>
    <w:p w:rsidR="00153644" w:rsidRPr="00153644" w:rsidRDefault="007B05D3" w:rsidP="00153644">
      <w:pPr>
        <w:pStyle w:val="Textoindependiente"/>
        <w:ind w:left="2062"/>
        <w:rPr>
          <w:rFonts w:asciiTheme="minorHAnsi" w:hAnsiTheme="minorHAnsi" w:cstheme="minorHAnsi"/>
          <w:sz w:val="24"/>
          <w:szCs w:val="24"/>
        </w:rPr>
      </w:pPr>
      <w:r>
        <w:rPr>
          <w:rFonts w:asciiTheme="minorHAnsi" w:hAnsiTheme="minorHAnsi" w:cstheme="minorHAnsi"/>
          <w:sz w:val="24"/>
          <w:szCs w:val="24"/>
        </w:rPr>
        <w:t>25</w:t>
      </w:r>
      <w:r w:rsidR="00153644" w:rsidRPr="00153644">
        <w:rPr>
          <w:rFonts w:asciiTheme="minorHAnsi" w:hAnsiTheme="minorHAnsi" w:cstheme="minorHAnsi"/>
          <w:sz w:val="24"/>
          <w:szCs w:val="24"/>
        </w:rPr>
        <w:t>*(PB/PL), siendo PB la mejor oferta económica de las presentadas no incurra en baja desproporcionada o temeraria, y PL la oferta del licitador que se valora.</w:t>
      </w:r>
    </w:p>
    <w:p w:rsidR="00153644" w:rsidRPr="00153644" w:rsidRDefault="00153644" w:rsidP="001D287D">
      <w:pPr>
        <w:pStyle w:val="Prrafodelista"/>
        <w:jc w:val="both"/>
        <w:rPr>
          <w:rFonts w:asciiTheme="minorHAnsi" w:hAnsiTheme="minorHAnsi" w:cstheme="minorHAnsi"/>
          <w:b/>
          <w:sz w:val="24"/>
          <w:szCs w:val="24"/>
        </w:rPr>
      </w:pPr>
    </w:p>
    <w:p w:rsidR="00153644" w:rsidRPr="00153644" w:rsidRDefault="00153644" w:rsidP="00153644">
      <w:pPr>
        <w:pStyle w:val="Textoindependiente"/>
        <w:widowControl w:val="0"/>
        <w:numPr>
          <w:ilvl w:val="0"/>
          <w:numId w:val="19"/>
        </w:numPr>
        <w:autoSpaceDE w:val="0"/>
        <w:autoSpaceDN w:val="0"/>
        <w:jc w:val="left"/>
        <w:rPr>
          <w:rFonts w:asciiTheme="minorHAnsi" w:hAnsiTheme="minorHAnsi" w:cstheme="minorHAnsi"/>
          <w:b/>
          <w:sz w:val="24"/>
          <w:szCs w:val="24"/>
        </w:rPr>
      </w:pPr>
      <w:r w:rsidRPr="00153644">
        <w:rPr>
          <w:rFonts w:asciiTheme="minorHAnsi" w:hAnsiTheme="minorHAnsi" w:cstheme="minorHAnsi"/>
          <w:b/>
          <w:sz w:val="24"/>
          <w:szCs w:val="24"/>
        </w:rPr>
        <w:t>Se valorarán MEJORAS (Máximo 10 PUNTOS). Se valorarán en este apartado actividades grupales dirigidas a las familias:</w:t>
      </w:r>
    </w:p>
    <w:p w:rsidR="00153644" w:rsidRPr="00153644" w:rsidRDefault="00153644" w:rsidP="00153644">
      <w:pPr>
        <w:pStyle w:val="Textoindependiente"/>
        <w:ind w:left="2062"/>
        <w:rPr>
          <w:rFonts w:asciiTheme="minorHAnsi" w:hAnsiTheme="minorHAnsi" w:cstheme="minorHAnsi"/>
          <w:b/>
          <w:sz w:val="24"/>
          <w:szCs w:val="24"/>
        </w:rPr>
      </w:pPr>
    </w:p>
    <w:p w:rsidR="00153644" w:rsidRPr="00153644" w:rsidRDefault="00153644" w:rsidP="00153644">
      <w:pPr>
        <w:pStyle w:val="Textoindependiente"/>
        <w:widowControl w:val="0"/>
        <w:numPr>
          <w:ilvl w:val="0"/>
          <w:numId w:val="20"/>
        </w:numPr>
        <w:autoSpaceDE w:val="0"/>
        <w:autoSpaceDN w:val="0"/>
        <w:rPr>
          <w:rFonts w:asciiTheme="minorHAnsi" w:hAnsiTheme="minorHAnsi" w:cstheme="minorHAnsi"/>
          <w:sz w:val="24"/>
          <w:szCs w:val="24"/>
        </w:rPr>
      </w:pPr>
      <w:r w:rsidRPr="00153644">
        <w:rPr>
          <w:rFonts w:asciiTheme="minorHAnsi" w:hAnsiTheme="minorHAnsi" w:cstheme="minorHAnsi"/>
          <w:sz w:val="24"/>
          <w:szCs w:val="24"/>
        </w:rPr>
        <w:t>Máximo de 6 PUNTOS por TALLERES SOBRE PARENTALIDAD POSITIVA PARA PADRES (con un mínimo de 10 horas de duración/taller) a razón de 1 punto por taller.</w:t>
      </w:r>
    </w:p>
    <w:p w:rsidR="00153644" w:rsidRDefault="00153644" w:rsidP="00153644">
      <w:pPr>
        <w:pStyle w:val="Textoindependiente"/>
        <w:widowControl w:val="0"/>
        <w:numPr>
          <w:ilvl w:val="0"/>
          <w:numId w:val="20"/>
        </w:numPr>
        <w:autoSpaceDE w:val="0"/>
        <w:autoSpaceDN w:val="0"/>
        <w:rPr>
          <w:rFonts w:asciiTheme="minorHAnsi" w:hAnsiTheme="minorHAnsi" w:cstheme="minorHAnsi"/>
          <w:sz w:val="24"/>
          <w:szCs w:val="24"/>
        </w:rPr>
      </w:pPr>
      <w:r w:rsidRPr="00153644">
        <w:rPr>
          <w:rFonts w:asciiTheme="minorHAnsi" w:hAnsiTheme="minorHAnsi" w:cstheme="minorHAnsi"/>
          <w:sz w:val="24"/>
          <w:szCs w:val="24"/>
        </w:rPr>
        <w:t>Máximo de 4 PUNTOS por ACTIVIDAD SOCIOEDUCATIVA DIRIGIDA A LA INFANCIA Y JUVENTUD (con un mínimo de 10 horas de duración) a razón de 1 punto por Actividad.</w:t>
      </w:r>
    </w:p>
    <w:p w:rsidR="00591C44" w:rsidRPr="00153644" w:rsidRDefault="00591C44" w:rsidP="006A1764">
      <w:pPr>
        <w:pStyle w:val="Textoindependiente"/>
        <w:widowControl w:val="0"/>
        <w:autoSpaceDE w:val="0"/>
        <w:autoSpaceDN w:val="0"/>
        <w:ind w:left="2422"/>
        <w:rPr>
          <w:rFonts w:asciiTheme="minorHAnsi" w:hAnsiTheme="minorHAnsi" w:cstheme="minorHAnsi"/>
          <w:sz w:val="24"/>
          <w:szCs w:val="24"/>
        </w:rPr>
      </w:pPr>
    </w:p>
    <w:p w:rsidR="00153644" w:rsidRPr="00153644" w:rsidRDefault="00153644" w:rsidP="00153644">
      <w:pPr>
        <w:pStyle w:val="Textoindependiente"/>
        <w:ind w:left="708"/>
        <w:rPr>
          <w:rFonts w:asciiTheme="minorHAnsi" w:hAnsiTheme="minorHAnsi" w:cstheme="minorHAnsi"/>
          <w:b/>
          <w:szCs w:val="24"/>
        </w:rPr>
      </w:pPr>
      <w:r w:rsidRPr="00153644">
        <w:rPr>
          <w:rFonts w:asciiTheme="minorHAnsi" w:hAnsiTheme="minorHAnsi" w:cstheme="minorHAnsi"/>
          <w:b/>
          <w:szCs w:val="24"/>
        </w:rPr>
        <w:lastRenderedPageBreak/>
        <w:t xml:space="preserve">5.2. CRITERIOS EVALUABLES MEDIANTE JUICIOS DE VALOR </w:t>
      </w:r>
      <w:r w:rsidRPr="00153644">
        <w:rPr>
          <w:rFonts w:asciiTheme="minorHAnsi" w:hAnsiTheme="minorHAnsi" w:cstheme="minorHAnsi"/>
          <w:b/>
          <w:sz w:val="24"/>
          <w:szCs w:val="24"/>
        </w:rPr>
        <w:t>(MÁXIMO 1</w:t>
      </w:r>
      <w:r w:rsidR="00A738BD">
        <w:rPr>
          <w:rFonts w:asciiTheme="minorHAnsi" w:hAnsiTheme="minorHAnsi" w:cstheme="minorHAnsi"/>
          <w:b/>
          <w:sz w:val="24"/>
          <w:szCs w:val="24"/>
        </w:rPr>
        <w:t>0</w:t>
      </w:r>
      <w:r w:rsidRPr="00153644">
        <w:rPr>
          <w:rFonts w:asciiTheme="minorHAnsi" w:hAnsiTheme="minorHAnsi" w:cstheme="minorHAnsi"/>
          <w:b/>
          <w:sz w:val="24"/>
          <w:szCs w:val="24"/>
        </w:rPr>
        <w:t xml:space="preserve"> PUNTOS).</w:t>
      </w:r>
    </w:p>
    <w:p w:rsidR="00153644" w:rsidRPr="00153644" w:rsidRDefault="00153644" w:rsidP="00153644">
      <w:pPr>
        <w:pStyle w:val="Textoindependiente"/>
        <w:ind w:left="982" w:firstLine="720"/>
        <w:rPr>
          <w:rFonts w:asciiTheme="minorHAnsi" w:hAnsiTheme="minorHAnsi" w:cstheme="minorHAnsi"/>
          <w:b/>
          <w:sz w:val="24"/>
          <w:szCs w:val="24"/>
        </w:rPr>
      </w:pPr>
      <w:r w:rsidRPr="00153644">
        <w:rPr>
          <w:rFonts w:asciiTheme="minorHAnsi" w:hAnsiTheme="minorHAnsi" w:cstheme="minorHAnsi"/>
          <w:b/>
          <w:sz w:val="24"/>
          <w:szCs w:val="24"/>
        </w:rPr>
        <w:t xml:space="preserve"> </w:t>
      </w:r>
    </w:p>
    <w:p w:rsidR="00153644" w:rsidRPr="00153644" w:rsidRDefault="00153644" w:rsidP="00153644">
      <w:pPr>
        <w:pStyle w:val="Textoindependiente"/>
        <w:ind w:left="708"/>
        <w:rPr>
          <w:rFonts w:cs="Arial"/>
          <w:b/>
          <w:sz w:val="24"/>
          <w:szCs w:val="24"/>
          <w:u w:val="single"/>
        </w:rPr>
      </w:pPr>
      <w:r w:rsidRPr="00153644">
        <w:rPr>
          <w:rFonts w:asciiTheme="minorHAnsi" w:hAnsiTheme="minorHAnsi" w:cstheme="minorHAnsi"/>
          <w:b/>
          <w:sz w:val="24"/>
          <w:szCs w:val="24"/>
        </w:rPr>
        <w:t>IDONEIDAD DEL PROYECTO (Máximo 1</w:t>
      </w:r>
      <w:r w:rsidR="00A738BD">
        <w:rPr>
          <w:rFonts w:asciiTheme="minorHAnsi" w:hAnsiTheme="minorHAnsi" w:cstheme="minorHAnsi"/>
          <w:b/>
          <w:sz w:val="24"/>
          <w:szCs w:val="24"/>
        </w:rPr>
        <w:t>0</w:t>
      </w:r>
      <w:r w:rsidRPr="00153644">
        <w:rPr>
          <w:rFonts w:asciiTheme="minorHAnsi" w:hAnsiTheme="minorHAnsi" w:cstheme="minorHAnsi"/>
          <w:b/>
          <w:sz w:val="24"/>
          <w:szCs w:val="24"/>
        </w:rPr>
        <w:t xml:space="preserve"> PUNTOS).</w:t>
      </w:r>
      <w:r w:rsidRPr="00153644">
        <w:rPr>
          <w:rFonts w:asciiTheme="minorHAnsi" w:hAnsiTheme="minorHAnsi" w:cstheme="minorHAnsi"/>
          <w:sz w:val="24"/>
          <w:szCs w:val="24"/>
        </w:rPr>
        <w:t xml:space="preserve"> Se valorará la memoria que obligatoriamente debe presentar cada licitador, en la que se detallarán las actuaciones concretas a desarrollar y la forma en la que se pretende llevar a cabo la prestación del servicio, con introducción de las sugerencias que se estimen oportunas para la mejora del mismo, así como cuantos datos consideren oportunos para ser tenidos en cuenta en el momento de la adjudicación.</w:t>
      </w:r>
    </w:p>
    <w:p w:rsidR="00153644" w:rsidRPr="00153644" w:rsidRDefault="00153644" w:rsidP="003A2DDD">
      <w:pPr>
        <w:pStyle w:val="Textoindependiente"/>
        <w:rPr>
          <w:rFonts w:cs="Arial"/>
          <w:b/>
          <w:sz w:val="24"/>
          <w:szCs w:val="24"/>
          <w:u w:val="single"/>
        </w:rPr>
      </w:pPr>
    </w:p>
    <w:p w:rsidR="00153644" w:rsidRPr="00153644" w:rsidRDefault="00153644" w:rsidP="003A2DDD">
      <w:pPr>
        <w:pStyle w:val="Textoindependiente"/>
        <w:rPr>
          <w:rFonts w:cs="Arial"/>
          <w:b/>
          <w:szCs w:val="24"/>
          <w:u w:val="single"/>
        </w:rPr>
      </w:pPr>
    </w:p>
    <w:p w:rsidR="003D3ADB" w:rsidRPr="00153644" w:rsidRDefault="003A2DDD" w:rsidP="003A2DDD">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t>6.- DOCUMENTACIÓN A PRESENTAR.</w:t>
      </w:r>
    </w:p>
    <w:p w:rsidR="003A2DDD" w:rsidRPr="00153644" w:rsidRDefault="003A2DDD" w:rsidP="003D3ADB">
      <w:pPr>
        <w:autoSpaceDE w:val="0"/>
        <w:autoSpaceDN w:val="0"/>
        <w:adjustRightInd w:val="0"/>
        <w:jc w:val="left"/>
        <w:rPr>
          <w:rFonts w:asciiTheme="minorHAnsi" w:hAnsiTheme="minorHAnsi" w:cstheme="minorHAnsi"/>
          <w:sz w:val="24"/>
          <w:szCs w:val="24"/>
          <w:lang w:val="es-ES" w:bidi="ar-SA"/>
        </w:rPr>
      </w:pPr>
    </w:p>
    <w:p w:rsidR="003D3ADB" w:rsidRPr="00153644" w:rsidRDefault="003D3ADB" w:rsidP="003A2DDD">
      <w:pPr>
        <w:autoSpaceDE w:val="0"/>
        <w:autoSpaceDN w:val="0"/>
        <w:adjustRightInd w:val="0"/>
        <w:rPr>
          <w:rFonts w:asciiTheme="minorHAnsi" w:hAnsiTheme="minorHAnsi" w:cstheme="minorHAnsi"/>
          <w:sz w:val="24"/>
          <w:szCs w:val="24"/>
          <w:lang w:val="es-ES" w:bidi="ar-SA"/>
        </w:rPr>
      </w:pPr>
      <w:r w:rsidRPr="00153644">
        <w:rPr>
          <w:rFonts w:asciiTheme="minorHAnsi" w:hAnsiTheme="minorHAnsi" w:cstheme="minorHAnsi"/>
          <w:sz w:val="24"/>
          <w:szCs w:val="24"/>
          <w:lang w:val="es-ES" w:bidi="ar-SA"/>
        </w:rPr>
        <w:t>Además de la documentación que requiera el pliego de condiciones administrativas, los</w:t>
      </w:r>
      <w:r w:rsidR="003A2DDD" w:rsidRPr="00153644">
        <w:rPr>
          <w:rFonts w:asciiTheme="minorHAnsi" w:hAnsiTheme="minorHAnsi" w:cstheme="minorHAnsi"/>
          <w:sz w:val="24"/>
          <w:szCs w:val="24"/>
          <w:lang w:val="es-ES" w:bidi="ar-SA"/>
        </w:rPr>
        <w:t xml:space="preserve"> </w:t>
      </w:r>
      <w:r w:rsidR="00591C44">
        <w:rPr>
          <w:rFonts w:asciiTheme="minorHAnsi" w:hAnsiTheme="minorHAnsi" w:cstheme="minorHAnsi"/>
          <w:sz w:val="24"/>
          <w:szCs w:val="24"/>
          <w:lang w:val="es-ES" w:bidi="ar-SA"/>
        </w:rPr>
        <w:t>licitadores deberán presentar:</w:t>
      </w:r>
    </w:p>
    <w:p w:rsidR="003A2DDD" w:rsidRPr="00153644" w:rsidRDefault="003A2DDD" w:rsidP="003A2DDD">
      <w:pPr>
        <w:autoSpaceDE w:val="0"/>
        <w:autoSpaceDN w:val="0"/>
        <w:adjustRightInd w:val="0"/>
        <w:rPr>
          <w:rFonts w:asciiTheme="minorHAnsi" w:hAnsiTheme="minorHAnsi" w:cstheme="minorHAnsi"/>
          <w:sz w:val="24"/>
          <w:szCs w:val="24"/>
          <w:lang w:val="es-ES" w:bidi="ar-SA"/>
        </w:rPr>
      </w:pPr>
    </w:p>
    <w:p w:rsidR="003A2DDD" w:rsidRPr="001D287D" w:rsidRDefault="003D3ADB" w:rsidP="003A2DDD">
      <w:pPr>
        <w:autoSpaceDE w:val="0"/>
        <w:autoSpaceDN w:val="0"/>
        <w:adjustRightInd w:val="0"/>
        <w:rPr>
          <w:rFonts w:asciiTheme="minorHAnsi" w:hAnsiTheme="minorHAnsi" w:cstheme="minorHAnsi"/>
          <w:b/>
          <w:i/>
          <w:sz w:val="24"/>
          <w:szCs w:val="24"/>
          <w:lang w:val="es-ES" w:bidi="ar-SA"/>
        </w:rPr>
      </w:pPr>
      <w:r w:rsidRPr="001D287D">
        <w:rPr>
          <w:rFonts w:asciiTheme="minorHAnsi" w:hAnsiTheme="minorHAnsi" w:cstheme="minorHAnsi"/>
          <w:b/>
          <w:i/>
          <w:sz w:val="24"/>
          <w:szCs w:val="24"/>
          <w:lang w:val="es-ES" w:bidi="ar-SA"/>
        </w:rPr>
        <w:t>Memoria descriptiva del programa, en la que se detallarán las actuaciones concretas</w:t>
      </w:r>
      <w:r w:rsidR="003A2DDD" w:rsidRPr="001D287D">
        <w:rPr>
          <w:rFonts w:asciiTheme="minorHAnsi" w:hAnsiTheme="minorHAnsi" w:cstheme="minorHAnsi"/>
          <w:b/>
          <w:i/>
          <w:sz w:val="24"/>
          <w:szCs w:val="24"/>
          <w:lang w:val="es-ES" w:bidi="ar-SA"/>
        </w:rPr>
        <w:t xml:space="preserve"> </w:t>
      </w:r>
      <w:r w:rsidRPr="001D287D">
        <w:rPr>
          <w:rFonts w:asciiTheme="minorHAnsi" w:hAnsiTheme="minorHAnsi" w:cstheme="minorHAnsi"/>
          <w:b/>
          <w:i/>
          <w:sz w:val="24"/>
          <w:szCs w:val="24"/>
          <w:lang w:val="es-ES" w:bidi="ar-SA"/>
        </w:rPr>
        <w:t>a desarrollar y la forma en la que se pretende llevar a cabo la prestación del</w:t>
      </w:r>
      <w:r w:rsidR="003A2DDD" w:rsidRPr="001D287D">
        <w:rPr>
          <w:rFonts w:asciiTheme="minorHAnsi" w:hAnsiTheme="minorHAnsi" w:cstheme="minorHAnsi"/>
          <w:b/>
          <w:i/>
          <w:sz w:val="24"/>
          <w:szCs w:val="24"/>
          <w:lang w:val="es-ES" w:bidi="ar-SA"/>
        </w:rPr>
        <w:t xml:space="preserve"> </w:t>
      </w:r>
      <w:r w:rsidRPr="001D287D">
        <w:rPr>
          <w:rFonts w:asciiTheme="minorHAnsi" w:hAnsiTheme="minorHAnsi" w:cstheme="minorHAnsi"/>
          <w:b/>
          <w:i/>
          <w:sz w:val="24"/>
          <w:szCs w:val="24"/>
          <w:lang w:val="es-ES" w:bidi="ar-SA"/>
        </w:rPr>
        <w:t>servicio, con introducción de las mejoras que se estimen oportunas para la</w:t>
      </w:r>
      <w:r w:rsidR="00C54DB9" w:rsidRPr="001D287D">
        <w:rPr>
          <w:rFonts w:asciiTheme="minorHAnsi" w:hAnsiTheme="minorHAnsi" w:cstheme="minorHAnsi"/>
          <w:b/>
          <w:i/>
          <w:sz w:val="24"/>
          <w:szCs w:val="24"/>
          <w:lang w:val="es-ES" w:bidi="ar-SA"/>
        </w:rPr>
        <w:t xml:space="preserve"> </w:t>
      </w:r>
      <w:r w:rsidRPr="001D287D">
        <w:rPr>
          <w:rFonts w:asciiTheme="minorHAnsi" w:hAnsiTheme="minorHAnsi" w:cstheme="minorHAnsi"/>
          <w:b/>
          <w:i/>
          <w:sz w:val="24"/>
          <w:szCs w:val="24"/>
          <w:lang w:val="es-ES" w:bidi="ar-SA"/>
        </w:rPr>
        <w:t>mejora del mismo, así como cuantos datos consideren oportunos para ser tenidos en</w:t>
      </w:r>
      <w:r w:rsidR="00186DE4" w:rsidRPr="001D287D">
        <w:rPr>
          <w:rFonts w:asciiTheme="minorHAnsi" w:hAnsiTheme="minorHAnsi" w:cstheme="minorHAnsi"/>
          <w:b/>
          <w:i/>
          <w:sz w:val="24"/>
          <w:szCs w:val="24"/>
          <w:lang w:val="es-ES" w:bidi="ar-SA"/>
        </w:rPr>
        <w:t xml:space="preserve"> </w:t>
      </w:r>
      <w:r w:rsidRPr="001D287D">
        <w:rPr>
          <w:rFonts w:asciiTheme="minorHAnsi" w:hAnsiTheme="minorHAnsi" w:cstheme="minorHAnsi"/>
          <w:b/>
          <w:i/>
          <w:sz w:val="24"/>
          <w:szCs w:val="24"/>
          <w:lang w:val="es-ES" w:bidi="ar-SA"/>
        </w:rPr>
        <w:t>cuenta en el momento de la adjudicación.</w:t>
      </w:r>
    </w:p>
    <w:p w:rsidR="00AE05F7" w:rsidRPr="00153644" w:rsidRDefault="00AE05F7" w:rsidP="003A2DDD">
      <w:pPr>
        <w:autoSpaceDE w:val="0"/>
        <w:autoSpaceDN w:val="0"/>
        <w:adjustRightInd w:val="0"/>
        <w:rPr>
          <w:rFonts w:asciiTheme="minorHAnsi" w:hAnsiTheme="minorHAnsi" w:cstheme="minorHAnsi"/>
          <w:sz w:val="24"/>
          <w:szCs w:val="24"/>
          <w:lang w:val="es-ES" w:bidi="ar-SA"/>
        </w:rPr>
      </w:pPr>
    </w:p>
    <w:p w:rsidR="00153644" w:rsidRPr="00153644" w:rsidRDefault="00153644" w:rsidP="003A2DDD">
      <w:pPr>
        <w:pStyle w:val="Textoindependiente"/>
        <w:rPr>
          <w:rFonts w:asciiTheme="minorHAnsi" w:hAnsiTheme="minorHAnsi" w:cstheme="minorHAnsi"/>
          <w:b/>
          <w:sz w:val="24"/>
          <w:szCs w:val="24"/>
          <w:u w:val="single"/>
        </w:rPr>
      </w:pPr>
    </w:p>
    <w:p w:rsidR="003D3ADB" w:rsidRPr="00153644" w:rsidRDefault="003A2DDD" w:rsidP="003A2DDD">
      <w:pPr>
        <w:pStyle w:val="Textoindependiente"/>
        <w:rPr>
          <w:rFonts w:asciiTheme="minorHAnsi" w:hAnsiTheme="minorHAnsi" w:cstheme="minorHAnsi"/>
          <w:b/>
          <w:szCs w:val="24"/>
          <w:u w:val="single"/>
        </w:rPr>
      </w:pPr>
      <w:r w:rsidRPr="00153644">
        <w:rPr>
          <w:rFonts w:asciiTheme="minorHAnsi" w:hAnsiTheme="minorHAnsi" w:cstheme="minorHAnsi"/>
          <w:b/>
          <w:szCs w:val="24"/>
          <w:u w:val="single"/>
        </w:rPr>
        <w:t>7.- PROTECCIÓN DE DATOS.</w:t>
      </w:r>
    </w:p>
    <w:p w:rsidR="003A2DDD" w:rsidRPr="00153644" w:rsidRDefault="003A2DDD" w:rsidP="003D3ADB">
      <w:pPr>
        <w:autoSpaceDE w:val="0"/>
        <w:autoSpaceDN w:val="0"/>
        <w:adjustRightInd w:val="0"/>
        <w:jc w:val="left"/>
        <w:rPr>
          <w:rFonts w:asciiTheme="minorHAnsi" w:hAnsiTheme="minorHAnsi" w:cstheme="minorHAnsi"/>
          <w:sz w:val="24"/>
          <w:szCs w:val="24"/>
          <w:lang w:val="es-ES" w:bidi="ar-SA"/>
        </w:rPr>
      </w:pPr>
    </w:p>
    <w:p w:rsidR="003D3ADB" w:rsidRPr="00153644" w:rsidRDefault="003D3ADB" w:rsidP="003A2DDD">
      <w:pPr>
        <w:autoSpaceDE w:val="0"/>
        <w:autoSpaceDN w:val="0"/>
        <w:adjustRightInd w:val="0"/>
        <w:rPr>
          <w:rFonts w:asciiTheme="minorHAnsi" w:hAnsiTheme="minorHAnsi" w:cstheme="minorHAnsi"/>
          <w:sz w:val="24"/>
          <w:szCs w:val="24"/>
          <w:lang w:val="es-ES" w:bidi="ar-SA"/>
        </w:rPr>
      </w:pPr>
      <w:r w:rsidRPr="00153644">
        <w:rPr>
          <w:rFonts w:asciiTheme="minorHAnsi" w:hAnsiTheme="minorHAnsi" w:cstheme="minorHAnsi"/>
          <w:sz w:val="24"/>
          <w:szCs w:val="24"/>
          <w:lang w:val="es-ES" w:bidi="ar-SA"/>
        </w:rPr>
        <w:t>La entidad adjudicataria y el personal que intervenga en la ejecución de este contrato</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guardarán secreto profesional sobre todas las informaciones, documentos y asuntos a los</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que tengan acceso o conocimiento durante la vigencia del contrato, estando obligados a</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no hacer públicos o enajenar cuantos datos conozcan como consecuencia o con ocasión</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de su ejecución, incluso después de finalizar el plazo contractual (Ley Orgánica</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15/1999, de 13 de diciembre).</w:t>
      </w:r>
    </w:p>
    <w:p w:rsidR="003A2DDD" w:rsidRPr="00153644" w:rsidRDefault="003A2DDD" w:rsidP="003A2DDD">
      <w:pPr>
        <w:autoSpaceDE w:val="0"/>
        <w:autoSpaceDN w:val="0"/>
        <w:adjustRightInd w:val="0"/>
        <w:rPr>
          <w:rFonts w:asciiTheme="minorHAnsi" w:hAnsiTheme="minorHAnsi" w:cstheme="minorHAnsi"/>
          <w:sz w:val="24"/>
          <w:szCs w:val="24"/>
          <w:lang w:val="es-ES" w:bidi="ar-SA"/>
        </w:rPr>
      </w:pPr>
    </w:p>
    <w:p w:rsidR="003D3ADB" w:rsidRPr="00153644" w:rsidRDefault="003D3ADB" w:rsidP="003A2DDD">
      <w:pPr>
        <w:autoSpaceDE w:val="0"/>
        <w:autoSpaceDN w:val="0"/>
        <w:adjustRightInd w:val="0"/>
        <w:rPr>
          <w:rFonts w:asciiTheme="minorHAnsi" w:hAnsiTheme="minorHAnsi" w:cstheme="minorHAnsi"/>
          <w:b/>
          <w:i/>
          <w:sz w:val="24"/>
          <w:szCs w:val="24"/>
        </w:rPr>
      </w:pPr>
      <w:r w:rsidRPr="00153644">
        <w:rPr>
          <w:rFonts w:asciiTheme="minorHAnsi" w:hAnsiTheme="minorHAnsi" w:cstheme="minorHAnsi"/>
          <w:sz w:val="24"/>
          <w:szCs w:val="24"/>
          <w:lang w:val="es-ES" w:bidi="ar-SA"/>
        </w:rPr>
        <w:t>El incumplimiento de tales obligaciones será causa de resolución del contrato, sin</w:t>
      </w:r>
      <w:r w:rsidR="00C54DB9"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 xml:space="preserve">perjuicio de las sanciones que eventualmente correspondan y de las </w:t>
      </w:r>
      <w:r w:rsidR="003A2DDD" w:rsidRPr="00153644">
        <w:rPr>
          <w:rFonts w:asciiTheme="minorHAnsi" w:hAnsiTheme="minorHAnsi" w:cstheme="minorHAnsi"/>
          <w:sz w:val="24"/>
          <w:szCs w:val="24"/>
          <w:lang w:val="es-ES" w:bidi="ar-SA"/>
        </w:rPr>
        <w:t>r</w:t>
      </w:r>
      <w:r w:rsidRPr="00153644">
        <w:rPr>
          <w:rFonts w:asciiTheme="minorHAnsi" w:hAnsiTheme="minorHAnsi" w:cstheme="minorHAnsi"/>
          <w:sz w:val="24"/>
          <w:szCs w:val="24"/>
          <w:lang w:val="es-ES" w:bidi="ar-SA"/>
        </w:rPr>
        <w:t>esponsabilidades</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que pudieran derivarse por los daños y perjuicios que se ocasionen, de acuerdo con lo</w:t>
      </w:r>
      <w:r w:rsidR="003A2DDD" w:rsidRPr="00153644">
        <w:rPr>
          <w:rFonts w:asciiTheme="minorHAnsi" w:hAnsiTheme="minorHAnsi" w:cstheme="minorHAnsi"/>
          <w:sz w:val="24"/>
          <w:szCs w:val="24"/>
          <w:lang w:val="es-ES" w:bidi="ar-SA"/>
        </w:rPr>
        <w:t xml:space="preserve"> </w:t>
      </w:r>
      <w:r w:rsidRPr="00153644">
        <w:rPr>
          <w:rFonts w:asciiTheme="minorHAnsi" w:hAnsiTheme="minorHAnsi" w:cstheme="minorHAnsi"/>
          <w:sz w:val="24"/>
          <w:szCs w:val="24"/>
          <w:lang w:val="es-ES" w:bidi="ar-SA"/>
        </w:rPr>
        <w:t>establecido en la normativa correspondiente.</w:t>
      </w:r>
    </w:p>
    <w:sectPr w:rsidR="003D3ADB" w:rsidRPr="00153644">
      <w:headerReference w:type="default" r:id="rId7"/>
      <w:footerReference w:type="default" r:id="rId8"/>
      <w:pgSz w:w="11907" w:h="16840" w:code="9"/>
      <w:pgMar w:top="2381" w:right="1134" w:bottom="1418" w:left="1701" w:header="1134" w:footer="1134"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4F" w:rsidRDefault="00673B4F">
      <w:r>
        <w:separator/>
      </w:r>
    </w:p>
  </w:endnote>
  <w:endnote w:type="continuationSeparator" w:id="0">
    <w:p w:rsidR="00673B4F" w:rsidRDefault="006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FC" w:rsidRDefault="00A633FC">
    <w:pPr>
      <w:pStyle w:val="Piedepgina"/>
      <w:jc w:val="right"/>
    </w:pPr>
    <w:r>
      <w:fldChar w:fldCharType="begin"/>
    </w:r>
    <w:r>
      <w:instrText xml:space="preserve"> PAGE   \* MERGEFORMAT </w:instrText>
    </w:r>
    <w:r>
      <w:fldChar w:fldCharType="separate"/>
    </w:r>
    <w:r w:rsidR="00FC26E0">
      <w:rPr>
        <w:noProof/>
      </w:rPr>
      <w:t>6</w:t>
    </w:r>
    <w:r>
      <w:fldChar w:fldCharType="end"/>
    </w:r>
  </w:p>
  <w:p w:rsidR="00A633FC" w:rsidRPr="00186DE4" w:rsidRDefault="00186DE4">
    <w:pPr>
      <w:pStyle w:val="Piedepgina"/>
      <w:rPr>
        <w:rFonts w:ascii="Arial Narrow" w:hAnsi="Arial Narrow"/>
        <w:b/>
        <w:i/>
        <w:sz w:val="18"/>
        <w:szCs w:val="18"/>
      </w:rPr>
    </w:pPr>
    <w:r w:rsidRPr="00186DE4">
      <w:rPr>
        <w:rFonts w:ascii="Arial Narrow" w:hAnsi="Arial Narrow"/>
        <w:b/>
        <w:i/>
        <w:sz w:val="18"/>
        <w:szCs w:val="18"/>
      </w:rPr>
      <w:t xml:space="preserve">PLIEGO DE CONDICIONES TÉCNICAS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4F" w:rsidRDefault="00673B4F">
      <w:r>
        <w:separator/>
      </w:r>
    </w:p>
  </w:footnote>
  <w:footnote w:type="continuationSeparator" w:id="0">
    <w:p w:rsidR="00673B4F" w:rsidRDefault="0067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DE4" w:rsidRPr="00186DE4" w:rsidRDefault="00C12C0D" w:rsidP="00186DE4">
    <w:pPr>
      <w:pStyle w:val="Encabezado"/>
      <w:pBdr>
        <w:top w:val="single" w:sz="4" w:space="1" w:color="auto"/>
        <w:left w:val="single" w:sz="4" w:space="4" w:color="auto"/>
        <w:bottom w:val="single" w:sz="4" w:space="1" w:color="auto"/>
        <w:right w:val="single" w:sz="4" w:space="4" w:color="auto"/>
      </w:pBdr>
      <w:shd w:val="clear" w:color="auto" w:fill="C00000"/>
      <w:jc w:val="center"/>
      <w:rPr>
        <w:sz w:val="24"/>
        <w:szCs w:val="24"/>
        <w:lang w:val="es-ES"/>
      </w:rPr>
    </w:pPr>
    <w:r>
      <w:rPr>
        <w:sz w:val="24"/>
        <w:szCs w:val="24"/>
        <w:lang w:val="es-ES"/>
      </w:rPr>
      <w:t>AYUNTAMIENTO DE MEDIO CUDEYO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1068"/>
        </w:tabs>
        <w:ind w:left="1068" w:hanging="360"/>
      </w:pPr>
    </w:lvl>
    <w:lvl w:ilvl="1">
      <w:start w:val="1"/>
      <w:numFmt w:val="lowerLetter"/>
      <w:lvlText w:val="%2)"/>
      <w:lvlJc w:val="left"/>
      <w:pPr>
        <w:tabs>
          <w:tab w:val="num" w:pos="1068"/>
        </w:tabs>
        <w:ind w:left="1068" w:hanging="360"/>
      </w:pPr>
    </w:lvl>
    <w:lvl w:ilvl="2">
      <w:start w:val="1"/>
      <w:numFmt w:val="lowerLetter"/>
      <w:lvlText w:val="%3)"/>
      <w:lvlJc w:val="left"/>
      <w:pPr>
        <w:tabs>
          <w:tab w:val="num" w:pos="1968"/>
        </w:tabs>
        <w:ind w:left="1968" w:hanging="36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1" w15:restartNumberingAfterBreak="0">
    <w:nsid w:val="00000005"/>
    <w:multiLevelType w:val="singleLevel"/>
    <w:tmpl w:val="00000005"/>
    <w:name w:val="WW8Num13"/>
    <w:lvl w:ilvl="0">
      <w:start w:val="1"/>
      <w:numFmt w:val="bullet"/>
      <w:lvlText w:val="○"/>
      <w:lvlJc w:val="left"/>
      <w:pPr>
        <w:tabs>
          <w:tab w:val="num" w:pos="284"/>
        </w:tabs>
        <w:ind w:left="340" w:hanging="283"/>
      </w:pPr>
      <w:rPr>
        <w:rFonts w:ascii="Century Gothic" w:hAnsi="Century Gothic"/>
        <w:b/>
        <w:i w:val="0"/>
        <w:color w:val="000000"/>
      </w:rPr>
    </w:lvl>
  </w:abstractNum>
  <w:abstractNum w:abstractNumId="2" w15:restartNumberingAfterBreak="0">
    <w:nsid w:val="00000006"/>
    <w:multiLevelType w:val="multilevel"/>
    <w:tmpl w:val="00000006"/>
    <w:name w:val="WW8Num1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800"/>
        </w:tabs>
        <w:ind w:left="1800" w:hanging="1440"/>
      </w:pPr>
    </w:lvl>
    <w:lvl w:ilvl="4">
      <w:start w:val="1"/>
      <w:numFmt w:val="decimal"/>
      <w:lvlText w:val="%1.%2.%3.%4.%5"/>
      <w:lvlJc w:val="left"/>
      <w:pPr>
        <w:tabs>
          <w:tab w:val="num" w:pos="2160"/>
        </w:tabs>
        <w:ind w:left="2160" w:hanging="1800"/>
      </w:pPr>
    </w:lvl>
    <w:lvl w:ilvl="5">
      <w:start w:val="1"/>
      <w:numFmt w:val="decimal"/>
      <w:lvlText w:val="%1.%2.%3.%4.%5.%6"/>
      <w:lvlJc w:val="left"/>
      <w:pPr>
        <w:tabs>
          <w:tab w:val="num" w:pos="2520"/>
        </w:tabs>
        <w:ind w:left="2520" w:hanging="2160"/>
      </w:pPr>
    </w:lvl>
    <w:lvl w:ilvl="6">
      <w:start w:val="1"/>
      <w:numFmt w:val="decimal"/>
      <w:lvlText w:val="%1.%2.%3.%4.%5.%6.%7"/>
      <w:lvlJc w:val="left"/>
      <w:pPr>
        <w:tabs>
          <w:tab w:val="num" w:pos="2880"/>
        </w:tabs>
        <w:ind w:left="2880" w:hanging="2520"/>
      </w:pPr>
    </w:lvl>
    <w:lvl w:ilvl="7">
      <w:start w:val="1"/>
      <w:numFmt w:val="decimal"/>
      <w:lvlText w:val="%1.%2.%3.%4.%5.%6.%7.%8"/>
      <w:lvlJc w:val="left"/>
      <w:pPr>
        <w:tabs>
          <w:tab w:val="num" w:pos="3240"/>
        </w:tabs>
        <w:ind w:left="3240" w:hanging="2880"/>
      </w:pPr>
    </w:lvl>
    <w:lvl w:ilvl="8">
      <w:start w:val="1"/>
      <w:numFmt w:val="decimal"/>
      <w:lvlText w:val="%1.%2.%3.%4.%5.%6.%7.%8.%9"/>
      <w:lvlJc w:val="left"/>
      <w:pPr>
        <w:tabs>
          <w:tab w:val="num" w:pos="3600"/>
        </w:tabs>
        <w:ind w:left="3600" w:hanging="3240"/>
      </w:pPr>
    </w:lvl>
  </w:abstractNum>
  <w:abstractNum w:abstractNumId="3" w15:restartNumberingAfterBreak="0">
    <w:nsid w:val="00000008"/>
    <w:multiLevelType w:val="multilevel"/>
    <w:tmpl w:val="00000008"/>
    <w:lvl w:ilvl="0">
      <w:start w:val="1"/>
      <w:numFmt w:val="bullet"/>
      <w:lvlText w:val="○"/>
      <w:lvlJc w:val="left"/>
      <w:pPr>
        <w:tabs>
          <w:tab w:val="num" w:pos="1097"/>
        </w:tabs>
        <w:ind w:left="1097" w:hanging="377"/>
      </w:pPr>
      <w:rPr>
        <w:rFonts w:ascii="Century Gothic" w:hAnsi="Century Gothic"/>
        <w:b/>
        <w:i w:val="0"/>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decimal"/>
      <w:lvlText w:val="%4º."/>
      <w:lvlJc w:val="left"/>
      <w:pPr>
        <w:tabs>
          <w:tab w:val="num" w:pos="2880"/>
        </w:tabs>
        <w:ind w:left="2880" w:hanging="360"/>
      </w:pPr>
      <w:rPr>
        <w:rFonts w:ascii="Arial Rounded MT Bold" w:hAnsi="Arial Rounded MT Bold"/>
        <w:b w:val="0"/>
        <w:i w:val="0"/>
        <w:color w:val="000000"/>
        <w:sz w:val="18"/>
        <w:szCs w:val="18"/>
      </w:rPr>
    </w:lvl>
    <w:lvl w:ilvl="4">
      <w:numFmt w:val="bullet"/>
      <w:lvlText w:val="-"/>
      <w:lvlJc w:val="left"/>
      <w:pPr>
        <w:tabs>
          <w:tab w:val="num" w:pos="3600"/>
        </w:tabs>
        <w:ind w:left="3600" w:hanging="360"/>
      </w:pPr>
      <w:rPr>
        <w:rFonts w:ascii="Tw Cen MT" w:hAnsi="Tw Cen MT" w:cs="Times New Roman"/>
        <w:b/>
        <w:i w:val="0"/>
        <w:color w:val="00000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9"/>
    <w:multiLevelType w:val="multilevel"/>
    <w:tmpl w:val="00000009"/>
    <w:name w:val="WW8Num27"/>
    <w:lvl w:ilvl="0">
      <w:start w:val="1"/>
      <w:numFmt w:val="bullet"/>
      <w:lvlText w:val="○"/>
      <w:lvlJc w:val="left"/>
      <w:pPr>
        <w:tabs>
          <w:tab w:val="num" w:pos="1097"/>
        </w:tabs>
        <w:ind w:left="1097" w:hanging="377"/>
      </w:pPr>
      <w:rPr>
        <w:rFonts w:ascii="Century Gothic" w:hAnsi="Century Gothic"/>
        <w:b/>
        <w:i w:val="0"/>
        <w:color w:val="000000"/>
      </w:rPr>
    </w:lvl>
    <w:lvl w:ilvl="1">
      <w:start w:val="1"/>
      <w:numFmt w:val="bullet"/>
      <w:lvlText w:val="-"/>
      <w:lvlJc w:val="left"/>
      <w:pPr>
        <w:tabs>
          <w:tab w:val="num" w:pos="1307"/>
        </w:tabs>
        <w:ind w:left="1307" w:hanging="227"/>
      </w:pPr>
      <w:rPr>
        <w:rFonts w:ascii="Gill Sans MT" w:hAnsi="Gill Sans MT"/>
        <w:b/>
        <w:i w:val="0"/>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3E467D"/>
    <w:multiLevelType w:val="hybridMultilevel"/>
    <w:tmpl w:val="7C1E0D9C"/>
    <w:lvl w:ilvl="0" w:tplc="8312DD84">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1EE32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62027"/>
    <w:multiLevelType w:val="hybridMultilevel"/>
    <w:tmpl w:val="107A75AE"/>
    <w:lvl w:ilvl="0" w:tplc="7BCA78D6">
      <w:start w:val="1"/>
      <w:numFmt w:val="upperLetter"/>
      <w:lvlText w:val="%1."/>
      <w:lvlJc w:val="left"/>
      <w:pPr>
        <w:ind w:left="737" w:hanging="360"/>
      </w:pPr>
      <w:rPr>
        <w:rFonts w:hint="default"/>
      </w:rPr>
    </w:lvl>
    <w:lvl w:ilvl="1" w:tplc="0C0A0019" w:tentative="1">
      <w:start w:val="1"/>
      <w:numFmt w:val="lowerLetter"/>
      <w:lvlText w:val="%2."/>
      <w:lvlJc w:val="left"/>
      <w:pPr>
        <w:ind w:left="1457" w:hanging="360"/>
      </w:pPr>
    </w:lvl>
    <w:lvl w:ilvl="2" w:tplc="0C0A001B" w:tentative="1">
      <w:start w:val="1"/>
      <w:numFmt w:val="lowerRoman"/>
      <w:lvlText w:val="%3."/>
      <w:lvlJc w:val="right"/>
      <w:pPr>
        <w:ind w:left="2177" w:hanging="180"/>
      </w:pPr>
    </w:lvl>
    <w:lvl w:ilvl="3" w:tplc="0C0A000F" w:tentative="1">
      <w:start w:val="1"/>
      <w:numFmt w:val="decimal"/>
      <w:lvlText w:val="%4."/>
      <w:lvlJc w:val="left"/>
      <w:pPr>
        <w:ind w:left="2897" w:hanging="360"/>
      </w:pPr>
    </w:lvl>
    <w:lvl w:ilvl="4" w:tplc="0C0A0019" w:tentative="1">
      <w:start w:val="1"/>
      <w:numFmt w:val="lowerLetter"/>
      <w:lvlText w:val="%5."/>
      <w:lvlJc w:val="left"/>
      <w:pPr>
        <w:ind w:left="3617" w:hanging="360"/>
      </w:pPr>
    </w:lvl>
    <w:lvl w:ilvl="5" w:tplc="0C0A001B" w:tentative="1">
      <w:start w:val="1"/>
      <w:numFmt w:val="lowerRoman"/>
      <w:lvlText w:val="%6."/>
      <w:lvlJc w:val="right"/>
      <w:pPr>
        <w:ind w:left="4337" w:hanging="180"/>
      </w:pPr>
    </w:lvl>
    <w:lvl w:ilvl="6" w:tplc="0C0A000F" w:tentative="1">
      <w:start w:val="1"/>
      <w:numFmt w:val="decimal"/>
      <w:lvlText w:val="%7."/>
      <w:lvlJc w:val="left"/>
      <w:pPr>
        <w:ind w:left="5057" w:hanging="360"/>
      </w:pPr>
    </w:lvl>
    <w:lvl w:ilvl="7" w:tplc="0C0A0019" w:tentative="1">
      <w:start w:val="1"/>
      <w:numFmt w:val="lowerLetter"/>
      <w:lvlText w:val="%8."/>
      <w:lvlJc w:val="left"/>
      <w:pPr>
        <w:ind w:left="5777" w:hanging="360"/>
      </w:pPr>
    </w:lvl>
    <w:lvl w:ilvl="8" w:tplc="0C0A001B" w:tentative="1">
      <w:start w:val="1"/>
      <w:numFmt w:val="lowerRoman"/>
      <w:lvlText w:val="%9."/>
      <w:lvlJc w:val="right"/>
      <w:pPr>
        <w:ind w:left="6497" w:hanging="180"/>
      </w:pPr>
    </w:lvl>
  </w:abstractNum>
  <w:abstractNum w:abstractNumId="8" w15:restartNumberingAfterBreak="0">
    <w:nsid w:val="215E59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0" w15:restartNumberingAfterBreak="0">
    <w:nsid w:val="2C211D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1579B8"/>
    <w:multiLevelType w:val="multilevel"/>
    <w:tmpl w:val="C9A099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555D71"/>
    <w:multiLevelType w:val="hybridMultilevel"/>
    <w:tmpl w:val="7CEA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70AEE"/>
    <w:multiLevelType w:val="hybridMultilevel"/>
    <w:tmpl w:val="FC34E2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A4C8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1787232"/>
    <w:multiLevelType w:val="hybridMultilevel"/>
    <w:tmpl w:val="BB58D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7" w15:restartNumberingAfterBreak="0">
    <w:nsid w:val="6E8D6423"/>
    <w:multiLevelType w:val="hybridMultilevel"/>
    <w:tmpl w:val="986016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27D82"/>
    <w:multiLevelType w:val="multilevel"/>
    <w:tmpl w:val="8E90C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E13725"/>
    <w:multiLevelType w:val="multilevel"/>
    <w:tmpl w:val="00000008"/>
    <w:lvl w:ilvl="0">
      <w:start w:val="1"/>
      <w:numFmt w:val="bullet"/>
      <w:lvlText w:val="○"/>
      <w:lvlJc w:val="left"/>
      <w:pPr>
        <w:tabs>
          <w:tab w:val="num" w:pos="1097"/>
        </w:tabs>
        <w:ind w:left="1097" w:hanging="377"/>
      </w:pPr>
      <w:rPr>
        <w:rFonts w:ascii="Century Gothic" w:hAnsi="Century Gothic"/>
        <w:b/>
        <w:i w:val="0"/>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decimal"/>
      <w:lvlText w:val="%4º."/>
      <w:lvlJc w:val="left"/>
      <w:pPr>
        <w:tabs>
          <w:tab w:val="num" w:pos="2880"/>
        </w:tabs>
        <w:ind w:left="2880" w:hanging="360"/>
      </w:pPr>
      <w:rPr>
        <w:rFonts w:ascii="Arial Rounded MT Bold" w:hAnsi="Arial Rounded MT Bold"/>
        <w:b w:val="0"/>
        <w:i w:val="0"/>
        <w:color w:val="000000"/>
        <w:sz w:val="18"/>
        <w:szCs w:val="18"/>
      </w:rPr>
    </w:lvl>
    <w:lvl w:ilvl="4">
      <w:numFmt w:val="bullet"/>
      <w:lvlText w:val="-"/>
      <w:lvlJc w:val="left"/>
      <w:pPr>
        <w:tabs>
          <w:tab w:val="num" w:pos="3600"/>
        </w:tabs>
        <w:ind w:left="3600" w:hanging="360"/>
      </w:pPr>
      <w:rPr>
        <w:rFonts w:ascii="Tw Cen MT" w:hAnsi="Tw Cen MT" w:cs="Times New Roman"/>
        <w:b/>
        <w:i w:val="0"/>
        <w:color w:val="00000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7AA25F46"/>
    <w:multiLevelType w:val="hybridMultilevel"/>
    <w:tmpl w:val="A24245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6"/>
  </w:num>
  <w:num w:numId="5">
    <w:abstractNumId w:val="13"/>
  </w:num>
  <w:num w:numId="6">
    <w:abstractNumId w:val="15"/>
  </w:num>
  <w:num w:numId="7">
    <w:abstractNumId w:val="12"/>
  </w:num>
  <w:num w:numId="8">
    <w:abstractNumId w:val="17"/>
  </w:num>
  <w:num w:numId="9">
    <w:abstractNumId w:val="0"/>
  </w:num>
  <w:num w:numId="10">
    <w:abstractNumId w:val="2"/>
  </w:num>
  <w:num w:numId="11">
    <w:abstractNumId w:val="3"/>
  </w:num>
  <w:num w:numId="12">
    <w:abstractNumId w:val="11"/>
  </w:num>
  <w:num w:numId="13">
    <w:abstractNumId w:val="18"/>
  </w:num>
  <w:num w:numId="14">
    <w:abstractNumId w:val="1"/>
  </w:num>
  <w:num w:numId="15">
    <w:abstractNumId w:val="20"/>
  </w:num>
  <w:num w:numId="16">
    <w:abstractNumId w:val="4"/>
  </w:num>
  <w:num w:numId="17">
    <w:abstractNumId w:val="19"/>
  </w:num>
  <w:num w:numId="18">
    <w:abstractNumId w:val="7"/>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AB"/>
    <w:rsid w:val="00033E6A"/>
    <w:rsid w:val="000A63BF"/>
    <w:rsid w:val="00115A65"/>
    <w:rsid w:val="001174FD"/>
    <w:rsid w:val="00153644"/>
    <w:rsid w:val="00186DE4"/>
    <w:rsid w:val="001D287D"/>
    <w:rsid w:val="001E5812"/>
    <w:rsid w:val="00222B1D"/>
    <w:rsid w:val="00266ED9"/>
    <w:rsid w:val="002C63A2"/>
    <w:rsid w:val="002E43D7"/>
    <w:rsid w:val="003136CA"/>
    <w:rsid w:val="00314064"/>
    <w:rsid w:val="0034738A"/>
    <w:rsid w:val="00356D47"/>
    <w:rsid w:val="003A2DDD"/>
    <w:rsid w:val="003D3ADB"/>
    <w:rsid w:val="00466148"/>
    <w:rsid w:val="004C3664"/>
    <w:rsid w:val="004F14D3"/>
    <w:rsid w:val="00514913"/>
    <w:rsid w:val="0052075C"/>
    <w:rsid w:val="00532EC6"/>
    <w:rsid w:val="00573D41"/>
    <w:rsid w:val="0057743D"/>
    <w:rsid w:val="00591C44"/>
    <w:rsid w:val="005F2E81"/>
    <w:rsid w:val="00647DE8"/>
    <w:rsid w:val="00673B4F"/>
    <w:rsid w:val="006A1764"/>
    <w:rsid w:val="006E740E"/>
    <w:rsid w:val="006F047A"/>
    <w:rsid w:val="006F778A"/>
    <w:rsid w:val="00724FCF"/>
    <w:rsid w:val="007B05D3"/>
    <w:rsid w:val="007C02FC"/>
    <w:rsid w:val="007F041D"/>
    <w:rsid w:val="007F4E72"/>
    <w:rsid w:val="008232B4"/>
    <w:rsid w:val="00870F8C"/>
    <w:rsid w:val="0088596C"/>
    <w:rsid w:val="008F282C"/>
    <w:rsid w:val="00911406"/>
    <w:rsid w:val="009232CF"/>
    <w:rsid w:val="009F0712"/>
    <w:rsid w:val="00A633FC"/>
    <w:rsid w:val="00A738BD"/>
    <w:rsid w:val="00A74B51"/>
    <w:rsid w:val="00AE05F7"/>
    <w:rsid w:val="00AF5ABC"/>
    <w:rsid w:val="00B5622E"/>
    <w:rsid w:val="00B6012A"/>
    <w:rsid w:val="00B76D80"/>
    <w:rsid w:val="00BE2F2A"/>
    <w:rsid w:val="00C061FE"/>
    <w:rsid w:val="00C12C0D"/>
    <w:rsid w:val="00C45DDA"/>
    <w:rsid w:val="00C54DB9"/>
    <w:rsid w:val="00C56C54"/>
    <w:rsid w:val="00DB4972"/>
    <w:rsid w:val="00DC26F4"/>
    <w:rsid w:val="00E84734"/>
    <w:rsid w:val="00E95BAB"/>
    <w:rsid w:val="00EB731A"/>
    <w:rsid w:val="00EC729A"/>
    <w:rsid w:val="00F76C58"/>
    <w:rsid w:val="00FC26E0"/>
    <w:rsid w:val="00FE3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E7236-6716-4131-9152-D59A627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AB"/>
    <w:pPr>
      <w:jc w:val="both"/>
    </w:pPr>
    <w:rPr>
      <w:rFonts w:ascii="Arial" w:hAnsi="Arial"/>
      <w:sz w:val="22"/>
      <w:lang w:val="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95BAB"/>
    <w:rPr>
      <w:sz w:val="28"/>
      <w:lang w:val="es-ES"/>
    </w:rPr>
  </w:style>
  <w:style w:type="paragraph" w:styleId="Textodeglobo">
    <w:name w:val="Balloon Text"/>
    <w:basedOn w:val="Normal"/>
    <w:semiHidden/>
    <w:rsid w:val="00514913"/>
    <w:rPr>
      <w:rFonts w:ascii="Tahoma" w:hAnsi="Tahoma" w:cs="Tahoma"/>
      <w:sz w:val="16"/>
      <w:szCs w:val="16"/>
    </w:rPr>
  </w:style>
  <w:style w:type="character" w:customStyle="1" w:styleId="WW8Num1z0">
    <w:name w:val="WW8Num1z0"/>
    <w:rsid w:val="00C061FE"/>
    <w:rPr>
      <w:rFonts w:ascii="Symbol" w:hAnsi="Symbol"/>
    </w:rPr>
  </w:style>
  <w:style w:type="paragraph" w:styleId="Encabezado">
    <w:name w:val="header"/>
    <w:basedOn w:val="Normal"/>
    <w:link w:val="EncabezadoCar"/>
    <w:rsid w:val="00A633FC"/>
    <w:pPr>
      <w:tabs>
        <w:tab w:val="center" w:pos="4252"/>
        <w:tab w:val="right" w:pos="8504"/>
      </w:tabs>
    </w:pPr>
  </w:style>
  <w:style w:type="character" w:customStyle="1" w:styleId="EncabezadoCar">
    <w:name w:val="Encabezado Car"/>
    <w:basedOn w:val="Fuentedeprrafopredeter"/>
    <w:link w:val="Encabezado"/>
    <w:rsid w:val="00A633FC"/>
    <w:rPr>
      <w:rFonts w:ascii="Arial" w:hAnsi="Arial"/>
      <w:sz w:val="22"/>
      <w:lang w:val="es-ES_tradnl" w:bidi="he-IL"/>
    </w:rPr>
  </w:style>
  <w:style w:type="paragraph" w:styleId="Piedepgina">
    <w:name w:val="footer"/>
    <w:basedOn w:val="Normal"/>
    <w:link w:val="PiedepginaCar"/>
    <w:uiPriority w:val="99"/>
    <w:rsid w:val="00A633FC"/>
    <w:pPr>
      <w:tabs>
        <w:tab w:val="center" w:pos="4252"/>
        <w:tab w:val="right" w:pos="8504"/>
      </w:tabs>
    </w:pPr>
  </w:style>
  <w:style w:type="character" w:customStyle="1" w:styleId="PiedepginaCar">
    <w:name w:val="Pie de página Car"/>
    <w:basedOn w:val="Fuentedeprrafopredeter"/>
    <w:link w:val="Piedepgina"/>
    <w:uiPriority w:val="99"/>
    <w:rsid w:val="00A633FC"/>
    <w:rPr>
      <w:rFonts w:ascii="Arial" w:hAnsi="Arial"/>
      <w:sz w:val="22"/>
      <w:lang w:val="es-ES_tradnl" w:bidi="he-IL"/>
    </w:rPr>
  </w:style>
  <w:style w:type="table" w:customStyle="1" w:styleId="TableNormal">
    <w:name w:val="Table Normal"/>
    <w:uiPriority w:val="2"/>
    <w:semiHidden/>
    <w:unhideWhenUsed/>
    <w:qFormat/>
    <w:rsid w:val="001536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rrafodelista">
    <w:name w:val="List Paragraph"/>
    <w:basedOn w:val="Normal"/>
    <w:qFormat/>
    <w:rsid w:val="00153644"/>
    <w:pPr>
      <w:widowControl w:val="0"/>
      <w:autoSpaceDE w:val="0"/>
      <w:autoSpaceDN w:val="0"/>
      <w:ind w:left="1181" w:hanging="360"/>
      <w:jc w:val="left"/>
    </w:pPr>
    <w:rPr>
      <w:rFonts w:ascii="Times New Roman" w:hAnsi="Times New Roman"/>
      <w:szCs w:val="22"/>
      <w:lang w:val="en-US" w:eastAsia="en-US" w:bidi="ar-SA"/>
    </w:rPr>
  </w:style>
  <w:style w:type="table" w:styleId="Tablaconcuadrcula">
    <w:name w:val="Table Grid"/>
    <w:basedOn w:val="Tablanormal"/>
    <w:rsid w:val="00E8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117">
      <w:bodyDiv w:val="1"/>
      <w:marLeft w:val="0"/>
      <w:marRight w:val="0"/>
      <w:marTop w:val="0"/>
      <w:marBottom w:val="0"/>
      <w:divBdr>
        <w:top w:val="none" w:sz="0" w:space="0" w:color="auto"/>
        <w:left w:val="none" w:sz="0" w:space="0" w:color="auto"/>
        <w:bottom w:val="none" w:sz="0" w:space="0" w:color="auto"/>
        <w:right w:val="none" w:sz="0" w:space="0" w:color="auto"/>
      </w:divBdr>
      <w:divsChild>
        <w:div w:id="181285809">
          <w:marLeft w:val="0"/>
          <w:marRight w:val="0"/>
          <w:marTop w:val="0"/>
          <w:marBottom w:val="0"/>
          <w:divBdr>
            <w:top w:val="none" w:sz="0" w:space="0" w:color="auto"/>
            <w:left w:val="none" w:sz="0" w:space="0" w:color="auto"/>
            <w:bottom w:val="none" w:sz="0" w:space="0" w:color="auto"/>
            <w:right w:val="none" w:sz="0" w:space="0" w:color="auto"/>
          </w:divBdr>
        </w:div>
        <w:div w:id="60785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2492</Words>
  <Characters>13711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PLIEGO DE CONDICIONES TÉCNICAS PARA EL DESARROLLO DEL PROGRAMA DE INTERVENCIÓN CON NIÑOS/AS Y SUS FAMILIAS QUE ESTEN EN UNA SITUACIÓN DE RIESGO O DE DESPROTECCIÓN LEVE O MODERADA</vt:lpstr>
    </vt:vector>
  </TitlesOfParts>
  <Company>Eibarko Udala</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TÉCNICAS PARA EL DESARROLLO DEL PROGRAMA DE INTERVENCIÓN CON NIÑOS/AS Y SUS FAMILIAS QUE ESTEN EN UNA SITUACIÓN DE RIESGO O DE DESPROTECCIÓN LEVE O MODERADA</dc:title>
  <dc:creator>emartin</dc:creator>
  <cp:lastModifiedBy>Teresa Cifrian</cp:lastModifiedBy>
  <cp:revision>21</cp:revision>
  <cp:lastPrinted>2018-05-10T08:30:00Z</cp:lastPrinted>
  <dcterms:created xsi:type="dcterms:W3CDTF">2018-04-19T08:29:00Z</dcterms:created>
  <dcterms:modified xsi:type="dcterms:W3CDTF">2021-04-06T09:37:00Z</dcterms:modified>
</cp:coreProperties>
</file>