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7B61" w14:textId="77777777" w:rsidR="00BF3850" w:rsidRPr="007447E6" w:rsidRDefault="009E6258" w:rsidP="007447E6">
      <w:pPr>
        <w:pStyle w:val="Ttulo1"/>
        <w:spacing w:before="92" w:line="340" w:lineRule="auto"/>
        <w:ind w:left="3279" w:right="2494" w:firstLine="1670"/>
        <w:rPr>
          <w:rFonts w:asciiTheme="minorHAnsi" w:hAnsiTheme="minorHAnsi" w:cstheme="minorHAnsi"/>
        </w:rPr>
      </w:pPr>
      <w:bookmarkStart w:id="0" w:name="_TOC_250000"/>
      <w:bookmarkEnd w:id="0"/>
      <w:r w:rsidRPr="007447E6">
        <w:rPr>
          <w:rFonts w:asciiTheme="minorHAnsi" w:hAnsiTheme="minorHAnsi" w:cstheme="minorHAnsi"/>
          <w:sz w:val="28"/>
        </w:rPr>
        <w:t xml:space="preserve">ANEXO I </w:t>
      </w:r>
      <w:r w:rsidRPr="007447E6">
        <w:rPr>
          <w:rFonts w:asciiTheme="minorHAnsi" w:hAnsiTheme="minorHAnsi" w:cstheme="minorHAnsi"/>
        </w:rPr>
        <w:t>CARACTERÍSTICAS DEL CONTRATO</w:t>
      </w:r>
    </w:p>
    <w:p w14:paraId="79B80D81" w14:textId="77777777" w:rsidR="00BF3850" w:rsidRPr="007447E6" w:rsidRDefault="009E6258" w:rsidP="007447E6">
      <w:pPr>
        <w:spacing w:before="92"/>
        <w:ind w:left="1181"/>
        <w:jc w:val="both"/>
        <w:rPr>
          <w:rFonts w:asciiTheme="minorHAnsi" w:hAnsiTheme="minorHAnsi" w:cstheme="minorHAnsi"/>
          <w:b/>
          <w:sz w:val="24"/>
          <w:szCs w:val="24"/>
        </w:rPr>
      </w:pPr>
      <w:r w:rsidRPr="007447E6">
        <w:rPr>
          <w:rFonts w:asciiTheme="minorHAnsi" w:hAnsiTheme="minorHAnsi" w:cstheme="minorHAnsi"/>
          <w:b/>
          <w:sz w:val="24"/>
          <w:szCs w:val="24"/>
        </w:rPr>
        <w:t>TÍTULO:</w:t>
      </w:r>
      <w:r w:rsidR="00BD5A56" w:rsidRPr="007447E6">
        <w:rPr>
          <w:rFonts w:asciiTheme="minorHAnsi" w:hAnsiTheme="minorHAnsi" w:cstheme="minorHAnsi"/>
          <w:b/>
          <w:sz w:val="24"/>
          <w:szCs w:val="24"/>
        </w:rPr>
        <w:t xml:space="preserve"> </w:t>
      </w:r>
      <w:r w:rsidR="001104E7" w:rsidRPr="007447E6">
        <w:rPr>
          <w:rFonts w:asciiTheme="minorHAnsi" w:hAnsiTheme="minorHAnsi" w:cstheme="minorHAnsi"/>
          <w:b/>
          <w:sz w:val="24"/>
          <w:szCs w:val="24"/>
        </w:rPr>
        <w:t>ASFALTADOS EN MEDIO CUDEYO.</w:t>
      </w:r>
    </w:p>
    <w:p w14:paraId="24EB02D4" w14:textId="77777777" w:rsidR="00BF3850" w:rsidRPr="007447E6" w:rsidRDefault="001104E7" w:rsidP="007447E6">
      <w:pPr>
        <w:pStyle w:val="Textoindependiente"/>
        <w:spacing w:before="7"/>
        <w:jc w:val="right"/>
        <w:rPr>
          <w:rFonts w:asciiTheme="minorHAnsi" w:hAnsiTheme="minorHAnsi" w:cstheme="minorHAnsi"/>
          <w:b/>
          <w:color w:val="632423" w:themeColor="accent2" w:themeShade="80"/>
        </w:rPr>
      </w:pPr>
      <w:r w:rsidRPr="007447E6">
        <w:rPr>
          <w:rFonts w:asciiTheme="minorHAnsi" w:hAnsiTheme="minorHAnsi" w:cstheme="minorHAnsi"/>
          <w:b/>
          <w:color w:val="632423" w:themeColor="accent2" w:themeShade="80"/>
        </w:rPr>
        <w:t>EXP. Nº CON/12/2021</w:t>
      </w:r>
    </w:p>
    <w:p w14:paraId="66D84752" w14:textId="77777777" w:rsidR="001104E7" w:rsidRPr="007447E6" w:rsidRDefault="001104E7" w:rsidP="007447E6">
      <w:pPr>
        <w:pStyle w:val="Textoindependiente"/>
        <w:spacing w:before="7"/>
        <w:rPr>
          <w:rFonts w:asciiTheme="minorHAnsi" w:hAnsiTheme="minorHAnsi" w:cstheme="minorHAnsi"/>
          <w:b/>
        </w:rPr>
      </w:pPr>
    </w:p>
    <w:p w14:paraId="1234F97F" w14:textId="77777777" w:rsidR="00BF3850" w:rsidRPr="007447E6" w:rsidRDefault="00D76621" w:rsidP="007447E6">
      <w:pPr>
        <w:ind w:left="1181"/>
        <w:rPr>
          <w:rFonts w:asciiTheme="minorHAnsi" w:hAnsiTheme="minorHAnsi" w:cstheme="minorHAnsi"/>
          <w:b/>
          <w:sz w:val="24"/>
          <w:szCs w:val="24"/>
        </w:rPr>
      </w:pPr>
      <w:r w:rsidRPr="007447E6">
        <w:rPr>
          <w:rFonts w:asciiTheme="minorHAnsi" w:hAnsiTheme="minorHAnsi" w:cstheme="minorHAnsi"/>
          <w:b/>
          <w:sz w:val="24"/>
          <w:szCs w:val="24"/>
        </w:rPr>
        <w:t>1. -</w:t>
      </w:r>
      <w:r w:rsidR="009E6258" w:rsidRPr="007447E6">
        <w:rPr>
          <w:rFonts w:asciiTheme="minorHAnsi" w:hAnsiTheme="minorHAnsi" w:cstheme="minorHAnsi"/>
          <w:b/>
          <w:sz w:val="24"/>
          <w:szCs w:val="24"/>
        </w:rPr>
        <w:t xml:space="preserve"> </w:t>
      </w:r>
      <w:proofErr w:type="spellStart"/>
      <w:r w:rsidR="009E6258" w:rsidRPr="007447E6">
        <w:rPr>
          <w:rFonts w:asciiTheme="minorHAnsi" w:hAnsiTheme="minorHAnsi" w:cstheme="minorHAnsi"/>
          <w:b/>
          <w:sz w:val="24"/>
          <w:szCs w:val="24"/>
        </w:rPr>
        <w:t>Definición</w:t>
      </w:r>
      <w:proofErr w:type="spellEnd"/>
      <w:r w:rsidR="009E6258" w:rsidRPr="007447E6">
        <w:rPr>
          <w:rFonts w:asciiTheme="minorHAnsi" w:hAnsiTheme="minorHAnsi" w:cstheme="minorHAnsi"/>
          <w:b/>
          <w:sz w:val="24"/>
          <w:szCs w:val="24"/>
        </w:rPr>
        <w:t xml:space="preserve"> del objeto del contrato: (Cláusula 5)</w:t>
      </w:r>
    </w:p>
    <w:p w14:paraId="15543569" w14:textId="77777777" w:rsidR="00BF3850" w:rsidRPr="007447E6" w:rsidRDefault="00BF3850" w:rsidP="007447E6">
      <w:pPr>
        <w:pStyle w:val="Textoindependiente"/>
        <w:spacing w:before="7"/>
        <w:rPr>
          <w:rFonts w:asciiTheme="minorHAnsi" w:hAnsiTheme="minorHAnsi" w:cstheme="minorHAnsi"/>
          <w:b/>
        </w:rPr>
      </w:pPr>
    </w:p>
    <w:p w14:paraId="5A91C06E" w14:textId="77777777" w:rsidR="00C22542" w:rsidRPr="007447E6" w:rsidRDefault="009E6258" w:rsidP="007447E6">
      <w:pPr>
        <w:pStyle w:val="Textoindependiente"/>
        <w:spacing w:line="576" w:lineRule="auto"/>
        <w:ind w:left="1474" w:right="1417"/>
        <w:rPr>
          <w:rFonts w:asciiTheme="minorHAnsi" w:hAnsiTheme="minorHAnsi" w:cstheme="minorHAnsi"/>
          <w:b/>
        </w:rPr>
      </w:pPr>
      <w:r w:rsidRPr="007447E6">
        <w:rPr>
          <w:rFonts w:asciiTheme="minorHAnsi" w:hAnsiTheme="minorHAnsi" w:cstheme="minorHAnsi"/>
          <w:b/>
        </w:rPr>
        <w:t xml:space="preserve">Código/s </w:t>
      </w:r>
      <w:r w:rsidR="003147AA" w:rsidRPr="007447E6">
        <w:rPr>
          <w:rFonts w:asciiTheme="minorHAnsi" w:hAnsiTheme="minorHAnsi" w:cstheme="minorHAnsi"/>
          <w:b/>
        </w:rPr>
        <w:t>CPV</w:t>
      </w:r>
      <w:r w:rsidR="00C22542" w:rsidRPr="007447E6">
        <w:rPr>
          <w:rFonts w:asciiTheme="minorHAnsi" w:hAnsiTheme="minorHAnsi" w:cstheme="minorHAnsi"/>
          <w:b/>
        </w:rPr>
        <w:t xml:space="preserve">:  </w:t>
      </w:r>
      <w:r w:rsidR="008A371B" w:rsidRPr="007447E6">
        <w:rPr>
          <w:rFonts w:asciiTheme="minorHAnsi" w:hAnsiTheme="minorHAnsi" w:cstheme="minorHAnsi"/>
          <w:color w:val="FF0000"/>
        </w:rPr>
        <w:t xml:space="preserve"> </w:t>
      </w:r>
      <w:r w:rsidR="00C22542" w:rsidRPr="007447E6">
        <w:rPr>
          <w:rFonts w:asciiTheme="minorHAnsi" w:hAnsiTheme="minorHAnsi" w:cstheme="minorHAnsi"/>
          <w:b/>
        </w:rPr>
        <w:t xml:space="preserve">45233222 - Trabajos de </w:t>
      </w:r>
      <w:proofErr w:type="spellStart"/>
      <w:r w:rsidR="00C22542" w:rsidRPr="007447E6">
        <w:rPr>
          <w:rFonts w:asciiTheme="minorHAnsi" w:hAnsiTheme="minorHAnsi" w:cstheme="minorHAnsi"/>
          <w:b/>
        </w:rPr>
        <w:t>pavimentación</w:t>
      </w:r>
      <w:proofErr w:type="spellEnd"/>
      <w:r w:rsidR="00C22542" w:rsidRPr="007447E6">
        <w:rPr>
          <w:rFonts w:asciiTheme="minorHAnsi" w:hAnsiTheme="minorHAnsi" w:cstheme="minorHAnsi"/>
          <w:b/>
        </w:rPr>
        <w:t xml:space="preserve"> y </w:t>
      </w:r>
      <w:proofErr w:type="spellStart"/>
      <w:r w:rsidR="00C22542" w:rsidRPr="007447E6">
        <w:rPr>
          <w:rFonts w:asciiTheme="minorHAnsi" w:hAnsiTheme="minorHAnsi" w:cstheme="minorHAnsi"/>
          <w:b/>
        </w:rPr>
        <w:t>asfaltado</w:t>
      </w:r>
      <w:proofErr w:type="spellEnd"/>
      <w:r w:rsidR="00C22542" w:rsidRPr="007447E6">
        <w:rPr>
          <w:rFonts w:asciiTheme="minorHAnsi" w:hAnsiTheme="minorHAnsi" w:cstheme="minorHAnsi"/>
          <w:b/>
        </w:rPr>
        <w:t>.</w:t>
      </w:r>
    </w:p>
    <w:p w14:paraId="24901A26" w14:textId="77777777" w:rsidR="00BF3850" w:rsidRPr="007447E6" w:rsidRDefault="009E6258" w:rsidP="007447E6">
      <w:pPr>
        <w:pStyle w:val="Textoindependiente"/>
        <w:spacing w:line="576" w:lineRule="auto"/>
        <w:ind w:left="1611" w:right="6188"/>
        <w:rPr>
          <w:rFonts w:asciiTheme="minorHAnsi" w:hAnsiTheme="minorHAnsi" w:cstheme="minorHAnsi"/>
        </w:rPr>
      </w:pPr>
      <w:proofErr w:type="spellStart"/>
      <w:r w:rsidRPr="007447E6">
        <w:rPr>
          <w:rFonts w:asciiTheme="minorHAnsi" w:hAnsiTheme="minorHAnsi" w:cstheme="minorHAnsi"/>
        </w:rPr>
        <w:t>División</w:t>
      </w:r>
      <w:proofErr w:type="spellEnd"/>
      <w:r w:rsidRPr="007447E6">
        <w:rPr>
          <w:rFonts w:asciiTheme="minorHAnsi" w:hAnsiTheme="minorHAnsi" w:cstheme="minorHAnsi"/>
        </w:rPr>
        <w:t xml:space="preserve"> en </w:t>
      </w:r>
      <w:proofErr w:type="spellStart"/>
      <w:r w:rsidRPr="007447E6">
        <w:rPr>
          <w:rFonts w:asciiTheme="minorHAnsi" w:hAnsiTheme="minorHAnsi" w:cstheme="minorHAnsi"/>
        </w:rPr>
        <w:t>lotes</w:t>
      </w:r>
      <w:proofErr w:type="spellEnd"/>
      <w:r w:rsidRPr="007447E6">
        <w:rPr>
          <w:rFonts w:asciiTheme="minorHAnsi" w:hAnsiTheme="minorHAnsi" w:cstheme="minorHAnsi"/>
        </w:rPr>
        <w:t xml:space="preserve">: </w:t>
      </w:r>
      <w:r w:rsidR="00D33094" w:rsidRPr="007447E6">
        <w:rPr>
          <w:rFonts w:asciiTheme="minorHAnsi" w:hAnsiTheme="minorHAnsi" w:cstheme="minorHAnsi"/>
          <w:b/>
        </w:rPr>
        <w:t>No.</w:t>
      </w:r>
      <w:r w:rsidR="00BD5A56" w:rsidRPr="007447E6">
        <w:rPr>
          <w:rFonts w:asciiTheme="minorHAnsi" w:hAnsiTheme="minorHAnsi" w:cstheme="minorHAnsi"/>
        </w:rPr>
        <w:t xml:space="preserve">   </w:t>
      </w:r>
    </w:p>
    <w:p w14:paraId="4747E3A5" w14:textId="77777777" w:rsidR="00BF3850" w:rsidRPr="007447E6" w:rsidRDefault="009E6258" w:rsidP="007447E6">
      <w:pPr>
        <w:pStyle w:val="Textoindependiente"/>
        <w:ind w:left="1464"/>
        <w:rPr>
          <w:rFonts w:asciiTheme="minorHAnsi" w:hAnsiTheme="minorHAnsi" w:cstheme="minorHAnsi"/>
          <w:b/>
          <w:i/>
        </w:rPr>
      </w:pPr>
      <w:proofErr w:type="spellStart"/>
      <w:r w:rsidRPr="007447E6">
        <w:rPr>
          <w:rFonts w:asciiTheme="minorHAnsi" w:hAnsiTheme="minorHAnsi" w:cstheme="minorHAnsi"/>
        </w:rPr>
        <w:t>Necesidades</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administrativas</w:t>
      </w:r>
      <w:proofErr w:type="spellEnd"/>
      <w:r w:rsidRPr="007447E6">
        <w:rPr>
          <w:rFonts w:asciiTheme="minorHAnsi" w:hAnsiTheme="minorHAnsi" w:cstheme="minorHAnsi"/>
        </w:rPr>
        <w:t xml:space="preserve"> a </w:t>
      </w:r>
      <w:proofErr w:type="spellStart"/>
      <w:r w:rsidRPr="007447E6">
        <w:rPr>
          <w:rFonts w:asciiTheme="minorHAnsi" w:hAnsiTheme="minorHAnsi" w:cstheme="minorHAnsi"/>
        </w:rPr>
        <w:t>satisfacer</w:t>
      </w:r>
      <w:proofErr w:type="spellEnd"/>
      <w:r w:rsidRPr="007447E6">
        <w:rPr>
          <w:rFonts w:asciiTheme="minorHAnsi" w:hAnsiTheme="minorHAnsi" w:cstheme="minorHAnsi"/>
        </w:rPr>
        <w:t xml:space="preserve"> mediante el contrato:</w:t>
      </w:r>
      <w:r w:rsidR="00D33094" w:rsidRPr="007447E6">
        <w:rPr>
          <w:rFonts w:asciiTheme="minorHAnsi" w:hAnsiTheme="minorHAnsi" w:cstheme="minorHAnsi"/>
        </w:rPr>
        <w:t xml:space="preserve"> </w:t>
      </w:r>
      <w:r w:rsidR="000435A3" w:rsidRPr="007447E6">
        <w:rPr>
          <w:rFonts w:asciiTheme="minorHAnsi" w:hAnsiTheme="minorHAnsi" w:cstheme="minorHAnsi"/>
          <w:b/>
          <w:i/>
        </w:rPr>
        <w:t>“</w:t>
      </w:r>
      <w:r w:rsidR="001104E7" w:rsidRPr="007447E6">
        <w:rPr>
          <w:rFonts w:asciiTheme="minorHAnsi" w:hAnsiTheme="minorHAnsi" w:cstheme="minorHAnsi"/>
          <w:b/>
          <w:i/>
        </w:rPr>
        <w:t>Asfaltados en Medio Cudeyo</w:t>
      </w:r>
      <w:r w:rsidR="000435A3" w:rsidRPr="007447E6">
        <w:rPr>
          <w:rFonts w:asciiTheme="minorHAnsi" w:hAnsiTheme="minorHAnsi" w:cstheme="minorHAnsi"/>
          <w:b/>
          <w:i/>
        </w:rPr>
        <w:t>”.</w:t>
      </w:r>
    </w:p>
    <w:p w14:paraId="2BF5017E" w14:textId="77777777" w:rsidR="00455AF6" w:rsidRPr="007447E6" w:rsidRDefault="00455AF6" w:rsidP="007447E6">
      <w:pPr>
        <w:pStyle w:val="Textoindependiente"/>
        <w:ind w:left="1464"/>
        <w:jc w:val="both"/>
        <w:rPr>
          <w:rFonts w:asciiTheme="minorHAnsi" w:hAnsiTheme="minorHAnsi" w:cstheme="minorHAnsi"/>
        </w:rPr>
      </w:pPr>
    </w:p>
    <w:p w14:paraId="7146FC5D" w14:textId="77777777" w:rsidR="00EA27C6" w:rsidRPr="007447E6" w:rsidRDefault="00EA27C6" w:rsidP="007447E6">
      <w:pPr>
        <w:ind w:left="1418"/>
        <w:jc w:val="both"/>
        <w:rPr>
          <w:rFonts w:asciiTheme="minorHAnsi" w:hAnsiTheme="minorHAnsi" w:cstheme="minorHAnsi"/>
          <w:sz w:val="24"/>
          <w:szCs w:val="24"/>
          <w:lang w:val="es-ES_tradnl"/>
        </w:rPr>
      </w:pPr>
      <w:r w:rsidRPr="007447E6">
        <w:rPr>
          <w:rFonts w:asciiTheme="minorHAnsi" w:hAnsiTheme="minorHAnsi" w:cstheme="minorHAnsi"/>
          <w:sz w:val="24"/>
          <w:szCs w:val="24"/>
          <w:lang w:val="es-ES_tradnl"/>
        </w:rPr>
        <w:t>Se trata de la renovación del pavimento de la zona de rodadura</w:t>
      </w:r>
      <w:r w:rsidR="008223AB" w:rsidRPr="007447E6">
        <w:rPr>
          <w:rFonts w:asciiTheme="minorHAnsi" w:hAnsiTheme="minorHAnsi" w:cstheme="minorHAnsi"/>
          <w:sz w:val="24"/>
          <w:szCs w:val="24"/>
          <w:lang w:val="es-ES_tradnl"/>
        </w:rPr>
        <w:t xml:space="preserve"> de </w:t>
      </w:r>
      <w:r w:rsidR="00F31497" w:rsidRPr="007447E6">
        <w:rPr>
          <w:rFonts w:asciiTheme="minorHAnsi" w:hAnsiTheme="minorHAnsi" w:cstheme="minorHAnsi"/>
          <w:sz w:val="24"/>
          <w:szCs w:val="24"/>
          <w:lang w:val="es-ES_tradnl"/>
        </w:rPr>
        <w:t xml:space="preserve">treinta y un </w:t>
      </w:r>
      <w:r w:rsidR="008223AB" w:rsidRPr="007447E6">
        <w:rPr>
          <w:rFonts w:asciiTheme="minorHAnsi" w:hAnsiTheme="minorHAnsi" w:cstheme="minorHAnsi"/>
          <w:sz w:val="24"/>
          <w:szCs w:val="24"/>
          <w:lang w:val="es-ES_tradnl"/>
        </w:rPr>
        <w:t xml:space="preserve">tramos de diferentes calles del Municipio, con una superficie total de </w:t>
      </w:r>
      <w:r w:rsidR="00F31497" w:rsidRPr="007447E6">
        <w:rPr>
          <w:rFonts w:asciiTheme="minorHAnsi" w:hAnsiTheme="minorHAnsi" w:cstheme="minorHAnsi"/>
          <w:b/>
          <w:sz w:val="24"/>
          <w:szCs w:val="24"/>
          <w:lang w:val="es-ES_tradnl"/>
        </w:rPr>
        <w:t>52.710,40</w:t>
      </w:r>
      <w:r w:rsidR="008223AB" w:rsidRPr="007447E6">
        <w:rPr>
          <w:rFonts w:asciiTheme="minorHAnsi" w:hAnsiTheme="minorHAnsi" w:cstheme="minorHAnsi"/>
          <w:b/>
          <w:sz w:val="24"/>
          <w:szCs w:val="24"/>
          <w:lang w:val="es-ES_tradnl"/>
        </w:rPr>
        <w:t xml:space="preserve"> m2.</w:t>
      </w:r>
    </w:p>
    <w:p w14:paraId="4B4C6176" w14:textId="77777777" w:rsidR="00EA27C6" w:rsidRPr="007447E6" w:rsidRDefault="00EA27C6" w:rsidP="007447E6">
      <w:pPr>
        <w:ind w:left="1418"/>
        <w:jc w:val="both"/>
        <w:rPr>
          <w:rFonts w:asciiTheme="minorHAnsi" w:hAnsiTheme="minorHAnsi" w:cstheme="minorHAnsi"/>
          <w:sz w:val="24"/>
          <w:szCs w:val="24"/>
          <w:lang w:val="es-ES_tradnl"/>
        </w:rPr>
      </w:pPr>
    </w:p>
    <w:p w14:paraId="4C43D870" w14:textId="77777777" w:rsidR="008223AB" w:rsidRPr="007447E6" w:rsidRDefault="004024C1" w:rsidP="007447E6">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r w:rsidRPr="007447E6">
        <w:rPr>
          <w:rFonts w:asciiTheme="minorHAnsi" w:eastAsia="Lucida Sans Unicode" w:hAnsiTheme="minorHAnsi" w:cstheme="minorHAnsi"/>
          <w:b/>
          <w:noProof/>
          <w:kern w:val="1"/>
          <w:sz w:val="24"/>
          <w:szCs w:val="24"/>
          <w:lang w:val="es-ES" w:eastAsia="es-ES"/>
        </w:rPr>
        <w:t>ASFALTADOS</w:t>
      </w:r>
    </w:p>
    <w:p w14:paraId="3BC1E4A6" w14:textId="77777777" w:rsidR="007F73AF" w:rsidRDefault="00F31497" w:rsidP="007F73AF">
      <w:pPr>
        <w:suppressAutoHyphens/>
        <w:autoSpaceDE/>
        <w:autoSpaceDN/>
        <w:spacing w:after="120"/>
        <w:ind w:left="1181" w:firstLine="259"/>
        <w:jc w:val="center"/>
        <w:rPr>
          <w:rFonts w:asciiTheme="minorHAnsi" w:eastAsia="Lucida Sans Unicode" w:hAnsiTheme="minorHAnsi" w:cstheme="minorHAnsi"/>
          <w:b/>
          <w:noProof/>
          <w:kern w:val="1"/>
          <w:sz w:val="24"/>
          <w:szCs w:val="24"/>
          <w:lang w:val="es-ES" w:eastAsia="es-ES"/>
        </w:rPr>
      </w:pPr>
      <w:r w:rsidRPr="007447E6">
        <w:rPr>
          <w:rFonts w:asciiTheme="minorHAnsi" w:eastAsia="Lucida Sans Unicode" w:hAnsiTheme="minorHAnsi" w:cstheme="minorHAnsi"/>
          <w:b/>
          <w:noProof/>
          <w:kern w:val="1"/>
          <w:sz w:val="24"/>
          <w:szCs w:val="24"/>
          <w:lang w:val="es-ES" w:eastAsia="es-ES"/>
        </w:rPr>
        <w:drawing>
          <wp:inline distT="0" distB="0" distL="0" distR="0" wp14:anchorId="1336E3E6" wp14:editId="3BD1B61D">
            <wp:extent cx="4362450" cy="471598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es asfaltados medio cudeyo.png"/>
                    <pic:cNvPicPr/>
                  </pic:nvPicPr>
                  <pic:blipFill>
                    <a:blip r:embed="rId8">
                      <a:extLst>
                        <a:ext uri="{28A0092B-C50C-407E-A947-70E740481C1C}">
                          <a14:useLocalDpi xmlns:a14="http://schemas.microsoft.com/office/drawing/2010/main" val="0"/>
                        </a:ext>
                      </a:extLst>
                    </a:blip>
                    <a:stretch>
                      <a:fillRect/>
                    </a:stretch>
                  </pic:blipFill>
                  <pic:spPr>
                    <a:xfrm>
                      <a:off x="0" y="0"/>
                      <a:ext cx="4398407" cy="4754853"/>
                    </a:xfrm>
                    <a:prstGeom prst="rect">
                      <a:avLst/>
                    </a:prstGeom>
                  </pic:spPr>
                </pic:pic>
              </a:graphicData>
            </a:graphic>
          </wp:inline>
        </w:drawing>
      </w:r>
    </w:p>
    <w:p w14:paraId="6EAAD2D3" w14:textId="186D829C" w:rsidR="008223AB" w:rsidRPr="007F73AF" w:rsidRDefault="008223AB" w:rsidP="007F73AF">
      <w:pPr>
        <w:suppressAutoHyphens/>
        <w:autoSpaceDE/>
        <w:autoSpaceDN/>
        <w:spacing w:after="120"/>
        <w:ind w:left="1181" w:firstLine="259"/>
        <w:rPr>
          <w:rFonts w:asciiTheme="minorHAnsi" w:eastAsia="Lucida Sans Unicode" w:hAnsiTheme="minorHAnsi" w:cstheme="minorHAnsi"/>
          <w:b/>
          <w:noProof/>
          <w:kern w:val="1"/>
          <w:sz w:val="24"/>
          <w:szCs w:val="24"/>
          <w:lang w:val="es-ES" w:eastAsia="es-ES"/>
        </w:rPr>
      </w:pPr>
      <w:r w:rsidRPr="007447E6">
        <w:rPr>
          <w:rFonts w:asciiTheme="minorHAnsi" w:eastAsia="Lucida Sans Unicode" w:hAnsiTheme="minorHAnsi" w:cstheme="minorHAnsi"/>
          <w:noProof/>
          <w:kern w:val="1"/>
          <w:sz w:val="24"/>
          <w:szCs w:val="24"/>
          <w:lang w:val="es-ES" w:eastAsia="es-ES"/>
        </w:rPr>
        <w:lastRenderedPageBreak/>
        <w:t>La actuación consistirá en:</w:t>
      </w:r>
    </w:p>
    <w:p w14:paraId="2A66DCDE" w14:textId="77777777" w:rsidR="008223AB" w:rsidRPr="007447E6" w:rsidRDefault="008223AB" w:rsidP="007447E6">
      <w:pPr>
        <w:pStyle w:val="Prrafodelista"/>
        <w:numPr>
          <w:ilvl w:val="0"/>
          <w:numId w:val="32"/>
        </w:numPr>
        <w:suppressAutoHyphens/>
        <w:autoSpaceDE/>
        <w:autoSpaceDN/>
        <w:spacing w:after="12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Fresado del pavimento actual.</w:t>
      </w:r>
    </w:p>
    <w:p w14:paraId="4733FFFF" w14:textId="77777777" w:rsidR="008223AB" w:rsidRPr="007447E6" w:rsidRDefault="008223AB" w:rsidP="007447E6">
      <w:pPr>
        <w:pStyle w:val="Prrafodelista"/>
        <w:numPr>
          <w:ilvl w:val="0"/>
          <w:numId w:val="32"/>
        </w:numPr>
        <w:suppressAutoHyphens/>
        <w:autoSpaceDE/>
        <w:autoSpaceDN/>
        <w:spacing w:after="12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Regularización del firme y bacheado con zahorra natural compactada.</w:t>
      </w:r>
    </w:p>
    <w:p w14:paraId="30F0C130" w14:textId="77777777" w:rsidR="008223AB" w:rsidRPr="007447E6" w:rsidRDefault="008223AB" w:rsidP="007447E6">
      <w:pPr>
        <w:pStyle w:val="Prrafodelista"/>
        <w:numPr>
          <w:ilvl w:val="0"/>
          <w:numId w:val="32"/>
        </w:numPr>
        <w:suppressAutoHyphens/>
        <w:autoSpaceDE/>
        <w:autoSpaceDN/>
        <w:spacing w:after="12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Extendido y compactado de mezcla de aglomerado asfáltico en caliente.</w:t>
      </w:r>
    </w:p>
    <w:p w14:paraId="1F302954" w14:textId="77777777" w:rsidR="008223AB" w:rsidRPr="007447E6" w:rsidRDefault="008223AB" w:rsidP="007447E6">
      <w:pPr>
        <w:pStyle w:val="Prrafodelista"/>
        <w:numPr>
          <w:ilvl w:val="0"/>
          <w:numId w:val="32"/>
        </w:numPr>
        <w:suppressAutoHyphens/>
        <w:autoSpaceDE/>
        <w:autoSpaceDN/>
        <w:spacing w:after="12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Nivelación y remates de tapas, arquetas, rejillas y desagües.</w:t>
      </w:r>
    </w:p>
    <w:p w14:paraId="15AE3BA8" w14:textId="77777777" w:rsidR="0043298B" w:rsidRPr="007447E6" w:rsidRDefault="008223AB" w:rsidP="007447E6">
      <w:pPr>
        <w:pStyle w:val="Prrafodelista"/>
        <w:numPr>
          <w:ilvl w:val="0"/>
          <w:numId w:val="32"/>
        </w:numPr>
        <w:suppressAutoHyphens/>
        <w:autoSpaceDE/>
        <w:autoSpaceDN/>
        <w:spacing w:after="12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Pintura reflectante, señalización y marcado de plazas de aparcamiento.</w:t>
      </w:r>
    </w:p>
    <w:p w14:paraId="58336217" w14:textId="77777777" w:rsidR="008223AB" w:rsidRPr="007447E6" w:rsidRDefault="008223AB" w:rsidP="007447E6">
      <w:pPr>
        <w:pStyle w:val="Prrafodelista"/>
        <w:suppressAutoHyphens/>
        <w:autoSpaceDE/>
        <w:autoSpaceDN/>
        <w:spacing w:after="120"/>
        <w:ind w:left="1541" w:firstLine="0"/>
        <w:jc w:val="both"/>
        <w:rPr>
          <w:rFonts w:asciiTheme="minorHAnsi" w:eastAsia="Lucida Sans Unicode" w:hAnsiTheme="minorHAnsi" w:cstheme="minorHAnsi"/>
          <w:kern w:val="1"/>
          <w:sz w:val="24"/>
          <w:szCs w:val="24"/>
          <w:lang w:val="es-ES"/>
        </w:rPr>
      </w:pPr>
      <w:r w:rsidRPr="007447E6">
        <w:rPr>
          <w:rFonts w:asciiTheme="minorHAnsi" w:eastAsia="Lucida Sans Unicode" w:hAnsiTheme="minorHAnsi" w:cstheme="minorHAnsi"/>
          <w:kern w:val="1"/>
          <w:sz w:val="24"/>
          <w:szCs w:val="24"/>
          <w:lang w:val="es-ES"/>
        </w:rPr>
        <w:t xml:space="preserve">Estas calles ya están asfaltadas y presentan firmes deficientes, por el uso prolongado junto con la erosión de los agentes </w:t>
      </w:r>
      <w:proofErr w:type="spellStart"/>
      <w:r w:rsidRPr="007447E6">
        <w:rPr>
          <w:rFonts w:asciiTheme="minorHAnsi" w:eastAsia="Lucida Sans Unicode" w:hAnsiTheme="minorHAnsi" w:cstheme="minorHAnsi"/>
          <w:kern w:val="1"/>
          <w:sz w:val="24"/>
          <w:szCs w:val="24"/>
          <w:lang w:val="es-ES"/>
        </w:rPr>
        <w:t>metereológicos</w:t>
      </w:r>
      <w:proofErr w:type="spellEnd"/>
      <w:r w:rsidRPr="007447E6">
        <w:rPr>
          <w:rFonts w:asciiTheme="minorHAnsi" w:eastAsia="Lucida Sans Unicode" w:hAnsiTheme="minorHAnsi" w:cstheme="minorHAnsi"/>
          <w:kern w:val="1"/>
          <w:sz w:val="24"/>
          <w:szCs w:val="24"/>
          <w:lang w:val="es-ES"/>
        </w:rPr>
        <w:t>.</w:t>
      </w:r>
    </w:p>
    <w:p w14:paraId="4646DFD3" w14:textId="77777777" w:rsidR="00BF3850" w:rsidRPr="007447E6" w:rsidRDefault="00BF3850" w:rsidP="007447E6">
      <w:pPr>
        <w:pStyle w:val="Textoindependiente"/>
        <w:jc w:val="both"/>
        <w:rPr>
          <w:rFonts w:asciiTheme="minorHAnsi" w:hAnsiTheme="minorHAnsi" w:cstheme="minorHAnsi"/>
        </w:rPr>
      </w:pPr>
    </w:p>
    <w:p w14:paraId="280588D5" w14:textId="77777777" w:rsidR="00BF3850" w:rsidRPr="007447E6" w:rsidRDefault="00D76621" w:rsidP="007447E6">
      <w:pPr>
        <w:pStyle w:val="Ttulo1"/>
        <w:spacing w:before="1"/>
        <w:ind w:left="1181"/>
        <w:rPr>
          <w:rFonts w:asciiTheme="minorHAnsi" w:hAnsiTheme="minorHAnsi" w:cstheme="minorHAnsi"/>
        </w:rPr>
      </w:pPr>
      <w:r w:rsidRPr="007447E6">
        <w:rPr>
          <w:rFonts w:asciiTheme="minorHAnsi" w:hAnsiTheme="minorHAnsi" w:cstheme="minorHAnsi"/>
        </w:rPr>
        <w:t>2. -</w:t>
      </w:r>
      <w:r w:rsidR="009E6258" w:rsidRPr="007447E6">
        <w:rPr>
          <w:rFonts w:asciiTheme="minorHAnsi" w:hAnsiTheme="minorHAnsi" w:cstheme="minorHAnsi"/>
        </w:rPr>
        <w:t xml:space="preserve"> Órganos administrativos. (Cláusulas 2, 26 y 28)</w:t>
      </w:r>
    </w:p>
    <w:p w14:paraId="775F0B6C" w14:textId="77777777" w:rsidR="00D76621" w:rsidRPr="007447E6" w:rsidRDefault="009E6258" w:rsidP="007447E6">
      <w:pPr>
        <w:spacing w:before="92" w:line="288" w:lineRule="auto"/>
        <w:ind w:left="1889" w:right="3779"/>
        <w:rPr>
          <w:rFonts w:asciiTheme="minorHAnsi" w:hAnsiTheme="minorHAnsi" w:cstheme="minorHAnsi"/>
          <w:b/>
          <w:spacing w:val="-4"/>
          <w:sz w:val="24"/>
          <w:szCs w:val="24"/>
        </w:rPr>
      </w:pPr>
      <w:r w:rsidRPr="007447E6">
        <w:rPr>
          <w:rFonts w:asciiTheme="minorHAnsi" w:hAnsiTheme="minorHAnsi" w:cstheme="minorHAnsi"/>
          <w:b/>
          <w:spacing w:val="-3"/>
          <w:sz w:val="24"/>
          <w:szCs w:val="24"/>
        </w:rPr>
        <w:t xml:space="preserve">Órgano </w:t>
      </w:r>
      <w:r w:rsidR="00750C85" w:rsidRPr="007447E6">
        <w:rPr>
          <w:rFonts w:asciiTheme="minorHAnsi" w:hAnsiTheme="minorHAnsi" w:cstheme="minorHAnsi"/>
          <w:b/>
          <w:sz w:val="24"/>
          <w:szCs w:val="24"/>
        </w:rPr>
        <w:t>de contratación</w:t>
      </w:r>
      <w:r w:rsidRPr="007447E6">
        <w:rPr>
          <w:rFonts w:asciiTheme="minorHAnsi" w:hAnsiTheme="minorHAnsi" w:cstheme="minorHAnsi"/>
          <w:b/>
          <w:spacing w:val="-4"/>
          <w:sz w:val="24"/>
          <w:szCs w:val="24"/>
        </w:rPr>
        <w:t xml:space="preserve">: </w:t>
      </w:r>
    </w:p>
    <w:p w14:paraId="14462958" w14:textId="77777777" w:rsidR="00D76621" w:rsidRPr="007447E6" w:rsidRDefault="009E6258" w:rsidP="007447E6">
      <w:pPr>
        <w:ind w:left="1169" w:firstLine="720"/>
        <w:rPr>
          <w:rFonts w:asciiTheme="minorHAnsi" w:hAnsiTheme="minorHAnsi" w:cstheme="minorHAnsi"/>
          <w:spacing w:val="-4"/>
          <w:sz w:val="24"/>
          <w:szCs w:val="24"/>
        </w:rPr>
      </w:pPr>
      <w:r w:rsidRPr="007447E6">
        <w:rPr>
          <w:rFonts w:asciiTheme="minorHAnsi" w:hAnsiTheme="minorHAnsi" w:cstheme="minorHAnsi"/>
          <w:sz w:val="24"/>
          <w:szCs w:val="24"/>
        </w:rPr>
        <w:t xml:space="preserve">Denominación: </w:t>
      </w:r>
      <w:proofErr w:type="spellStart"/>
      <w:r w:rsidR="001104E7" w:rsidRPr="007447E6">
        <w:rPr>
          <w:rFonts w:asciiTheme="minorHAnsi" w:hAnsiTheme="minorHAnsi" w:cstheme="minorHAnsi"/>
          <w:sz w:val="24"/>
          <w:szCs w:val="24"/>
        </w:rPr>
        <w:t>Pleno</w:t>
      </w:r>
      <w:proofErr w:type="spellEnd"/>
      <w:r w:rsidR="001104E7" w:rsidRPr="007447E6">
        <w:rPr>
          <w:rFonts w:asciiTheme="minorHAnsi" w:hAnsiTheme="minorHAnsi" w:cstheme="minorHAnsi"/>
          <w:sz w:val="24"/>
          <w:szCs w:val="24"/>
        </w:rPr>
        <w:t xml:space="preserve"> del</w:t>
      </w:r>
      <w:r w:rsidR="00D76621" w:rsidRPr="007447E6">
        <w:rPr>
          <w:rFonts w:asciiTheme="minorHAnsi" w:hAnsiTheme="minorHAnsi" w:cstheme="minorHAnsi"/>
          <w:sz w:val="24"/>
          <w:szCs w:val="24"/>
        </w:rPr>
        <w:t xml:space="preserve"> Ayuntamiento de Medio Cudeyo.</w:t>
      </w:r>
    </w:p>
    <w:p w14:paraId="62ACD93A" w14:textId="77777777" w:rsidR="00BF3850" w:rsidRPr="007447E6" w:rsidRDefault="009E6258" w:rsidP="007447E6">
      <w:pPr>
        <w:ind w:left="1169" w:firstLine="720"/>
        <w:rPr>
          <w:rFonts w:asciiTheme="minorHAnsi" w:hAnsiTheme="minorHAnsi" w:cstheme="minorHAnsi"/>
          <w:sz w:val="24"/>
          <w:szCs w:val="24"/>
        </w:rPr>
      </w:pPr>
      <w:r w:rsidRPr="007447E6">
        <w:rPr>
          <w:rFonts w:asciiTheme="minorHAnsi" w:hAnsiTheme="minorHAnsi" w:cstheme="minorHAnsi"/>
          <w:sz w:val="24"/>
          <w:szCs w:val="24"/>
        </w:rPr>
        <w:t>Dirección postal:</w:t>
      </w:r>
      <w:r w:rsidR="00750C85" w:rsidRPr="007447E6">
        <w:rPr>
          <w:rFonts w:asciiTheme="minorHAnsi" w:hAnsiTheme="minorHAnsi" w:cstheme="minorHAnsi"/>
          <w:sz w:val="24"/>
          <w:szCs w:val="24"/>
        </w:rPr>
        <w:t xml:space="preserve"> </w:t>
      </w:r>
      <w:r w:rsidR="00D76621" w:rsidRPr="007447E6">
        <w:rPr>
          <w:rFonts w:asciiTheme="minorHAnsi" w:hAnsiTheme="minorHAnsi" w:cstheme="minorHAnsi"/>
          <w:sz w:val="24"/>
          <w:szCs w:val="24"/>
        </w:rPr>
        <w:t>Plaza del Ayuntamiento, 1. 39.724, Valdecilla (Cantabria).</w:t>
      </w:r>
    </w:p>
    <w:p w14:paraId="1C16721F" w14:textId="77777777" w:rsidR="00BF3850" w:rsidRPr="007447E6" w:rsidRDefault="00BF3850" w:rsidP="007447E6">
      <w:pPr>
        <w:pStyle w:val="Textoindependiente"/>
        <w:spacing w:before="6"/>
        <w:rPr>
          <w:rFonts w:asciiTheme="minorHAnsi" w:hAnsiTheme="minorHAnsi" w:cstheme="minorHAnsi"/>
        </w:rPr>
      </w:pPr>
    </w:p>
    <w:p w14:paraId="2424BFE4" w14:textId="77777777" w:rsidR="00BF3850" w:rsidRPr="007447E6" w:rsidRDefault="00D76621" w:rsidP="007447E6">
      <w:pPr>
        <w:pStyle w:val="Ttulo1"/>
        <w:spacing w:line="288" w:lineRule="auto"/>
        <w:ind w:left="1181" w:right="468"/>
        <w:rPr>
          <w:rFonts w:asciiTheme="minorHAnsi" w:hAnsiTheme="minorHAnsi" w:cstheme="minorHAnsi"/>
        </w:rPr>
      </w:pPr>
      <w:r w:rsidRPr="007447E6">
        <w:rPr>
          <w:rFonts w:asciiTheme="minorHAnsi" w:hAnsiTheme="minorHAnsi" w:cstheme="minorHAnsi"/>
        </w:rPr>
        <w:t>3. -</w:t>
      </w:r>
      <w:r w:rsidR="009E6258" w:rsidRPr="007447E6">
        <w:rPr>
          <w:rFonts w:asciiTheme="minorHAnsi" w:hAnsiTheme="minorHAnsi" w:cstheme="minorHAnsi"/>
        </w:rPr>
        <w:t xml:space="preserve"> Unidad encargada del seguimiento y ejecución del contrato. (Cl</w:t>
      </w:r>
      <w:r w:rsidRPr="007447E6">
        <w:rPr>
          <w:rFonts w:asciiTheme="minorHAnsi" w:hAnsiTheme="minorHAnsi" w:cstheme="minorHAnsi"/>
        </w:rPr>
        <w:t xml:space="preserve">. </w:t>
      </w:r>
      <w:r w:rsidR="009E6258" w:rsidRPr="007447E6">
        <w:rPr>
          <w:rFonts w:asciiTheme="minorHAnsi" w:hAnsiTheme="minorHAnsi" w:cstheme="minorHAnsi"/>
        </w:rPr>
        <w:t>4)</w:t>
      </w:r>
    </w:p>
    <w:p w14:paraId="30E2633F" w14:textId="77777777" w:rsidR="006E0F34" w:rsidRPr="007447E6" w:rsidRDefault="006E0F34" w:rsidP="007447E6">
      <w:pPr>
        <w:pStyle w:val="Ttulo1"/>
        <w:spacing w:line="288" w:lineRule="auto"/>
        <w:ind w:left="1181" w:right="468" w:firstLine="259"/>
        <w:rPr>
          <w:rFonts w:asciiTheme="minorHAnsi" w:hAnsiTheme="minorHAnsi" w:cstheme="minorHAnsi"/>
          <w:b w:val="0"/>
        </w:rPr>
      </w:pPr>
      <w:r w:rsidRPr="007447E6">
        <w:rPr>
          <w:rFonts w:asciiTheme="minorHAnsi" w:hAnsiTheme="minorHAnsi" w:cstheme="minorHAnsi"/>
          <w:b w:val="0"/>
        </w:rPr>
        <w:t xml:space="preserve">Departamento de Obras y </w:t>
      </w:r>
      <w:proofErr w:type="spellStart"/>
      <w:r w:rsidRPr="007447E6">
        <w:rPr>
          <w:rFonts w:asciiTheme="minorHAnsi" w:hAnsiTheme="minorHAnsi" w:cstheme="minorHAnsi"/>
          <w:b w:val="0"/>
        </w:rPr>
        <w:t>Urbanismo</w:t>
      </w:r>
      <w:proofErr w:type="spellEnd"/>
      <w:r w:rsidRPr="007447E6">
        <w:rPr>
          <w:rFonts w:asciiTheme="minorHAnsi" w:hAnsiTheme="minorHAnsi" w:cstheme="minorHAnsi"/>
          <w:b w:val="0"/>
        </w:rPr>
        <w:t xml:space="preserve"> del Ayuntamiento de Medio Cudeyo</w:t>
      </w:r>
    </w:p>
    <w:p w14:paraId="7806446C" w14:textId="77777777" w:rsidR="006E0F34" w:rsidRPr="007447E6" w:rsidRDefault="006E0F34" w:rsidP="007447E6">
      <w:pPr>
        <w:pStyle w:val="Ttulo1"/>
        <w:spacing w:line="288" w:lineRule="auto"/>
        <w:ind w:left="1181" w:right="468" w:firstLine="259"/>
        <w:rPr>
          <w:rFonts w:asciiTheme="minorHAnsi" w:hAnsiTheme="minorHAnsi" w:cstheme="minorHAnsi"/>
          <w:b w:val="0"/>
        </w:rPr>
      </w:pPr>
      <w:r w:rsidRPr="007447E6">
        <w:rPr>
          <w:rFonts w:asciiTheme="minorHAnsi" w:hAnsiTheme="minorHAnsi" w:cstheme="minorHAnsi"/>
          <w:b w:val="0"/>
        </w:rPr>
        <w:t>Departamento de Secretaria del Ayuntamiento de Medio Cudeyo.</w:t>
      </w:r>
    </w:p>
    <w:p w14:paraId="237BC997" w14:textId="77777777" w:rsidR="00BF3850" w:rsidRPr="007447E6" w:rsidRDefault="00BF3850" w:rsidP="007447E6">
      <w:pPr>
        <w:pStyle w:val="Textoindependiente"/>
        <w:spacing w:before="7"/>
        <w:rPr>
          <w:rFonts w:asciiTheme="minorHAnsi" w:hAnsiTheme="minorHAnsi" w:cstheme="minorHAnsi"/>
          <w:b/>
        </w:rPr>
      </w:pPr>
    </w:p>
    <w:p w14:paraId="5EF15E20" w14:textId="77777777" w:rsidR="00BF3850" w:rsidRPr="007447E6" w:rsidRDefault="00D76621" w:rsidP="007447E6">
      <w:pPr>
        <w:pStyle w:val="Ttulo1"/>
        <w:spacing w:before="1"/>
        <w:ind w:left="1181"/>
        <w:rPr>
          <w:rFonts w:asciiTheme="minorHAnsi" w:hAnsiTheme="minorHAnsi" w:cstheme="minorHAnsi"/>
        </w:rPr>
      </w:pPr>
      <w:r w:rsidRPr="007447E6">
        <w:rPr>
          <w:rFonts w:asciiTheme="minorHAnsi" w:hAnsiTheme="minorHAnsi" w:cstheme="minorHAnsi"/>
        </w:rPr>
        <w:t>4. -</w:t>
      </w:r>
      <w:r w:rsidR="009E6258" w:rsidRPr="007447E6">
        <w:rPr>
          <w:rFonts w:asciiTheme="minorHAnsi" w:hAnsiTheme="minorHAnsi" w:cstheme="minorHAnsi"/>
        </w:rPr>
        <w:t xml:space="preserve"> Valor Estimado. (Cláusula 6)</w:t>
      </w:r>
    </w:p>
    <w:p w14:paraId="6CB4DB46" w14:textId="77777777" w:rsidR="00BF3850" w:rsidRPr="007447E6" w:rsidRDefault="00BF3850" w:rsidP="007447E6">
      <w:pPr>
        <w:pStyle w:val="Textoindependiente"/>
        <w:spacing w:before="6"/>
        <w:rPr>
          <w:rFonts w:asciiTheme="minorHAnsi" w:hAnsiTheme="minorHAnsi" w:cstheme="minorHAnsi"/>
          <w:b/>
        </w:rPr>
      </w:pPr>
    </w:p>
    <w:p w14:paraId="714CEA9D" w14:textId="77777777" w:rsidR="00750C85" w:rsidRPr="007447E6" w:rsidRDefault="009E6258" w:rsidP="007447E6">
      <w:pPr>
        <w:pStyle w:val="Textoindependiente"/>
        <w:tabs>
          <w:tab w:val="left" w:pos="6221"/>
        </w:tabs>
        <w:spacing w:before="1" w:line="576" w:lineRule="auto"/>
        <w:ind w:left="1181" w:right="2437"/>
        <w:rPr>
          <w:rFonts w:asciiTheme="minorHAnsi" w:hAnsiTheme="minorHAnsi" w:cstheme="minorHAnsi"/>
        </w:rPr>
      </w:pPr>
      <w:r w:rsidRPr="007447E6">
        <w:rPr>
          <w:rFonts w:asciiTheme="minorHAnsi" w:hAnsiTheme="minorHAnsi" w:cstheme="minorHAnsi"/>
        </w:rPr>
        <w:t>Valor</w:t>
      </w:r>
      <w:r w:rsidRPr="007447E6">
        <w:rPr>
          <w:rFonts w:asciiTheme="minorHAnsi" w:hAnsiTheme="minorHAnsi" w:cstheme="minorHAnsi"/>
          <w:spacing w:val="-5"/>
        </w:rPr>
        <w:t xml:space="preserve"> </w:t>
      </w:r>
      <w:r w:rsidRPr="007447E6">
        <w:rPr>
          <w:rFonts w:asciiTheme="minorHAnsi" w:hAnsiTheme="minorHAnsi" w:cstheme="minorHAnsi"/>
        </w:rPr>
        <w:t>estimado</w:t>
      </w:r>
      <w:r w:rsidR="00750C85" w:rsidRPr="007447E6">
        <w:rPr>
          <w:rFonts w:asciiTheme="minorHAnsi" w:hAnsiTheme="minorHAnsi" w:cstheme="minorHAnsi"/>
        </w:rPr>
        <w:t>:</w:t>
      </w:r>
      <w:r w:rsidR="00750C85" w:rsidRPr="007447E6">
        <w:rPr>
          <w:rFonts w:asciiTheme="minorHAnsi" w:hAnsiTheme="minorHAnsi" w:cstheme="minorHAnsi"/>
          <w:b/>
        </w:rPr>
        <w:t xml:space="preserve"> </w:t>
      </w:r>
      <w:r w:rsidR="001104E7" w:rsidRPr="007447E6">
        <w:rPr>
          <w:rFonts w:asciiTheme="minorHAnsi" w:hAnsiTheme="minorHAnsi" w:cstheme="minorHAnsi"/>
          <w:b/>
        </w:rPr>
        <w:t>640.804,17</w:t>
      </w:r>
      <w:r w:rsidR="00750C85" w:rsidRPr="007447E6">
        <w:rPr>
          <w:rFonts w:asciiTheme="minorHAnsi" w:hAnsiTheme="minorHAnsi" w:cstheme="minorHAnsi"/>
          <w:b/>
        </w:rPr>
        <w:t xml:space="preserve"> €</w:t>
      </w:r>
      <w:r w:rsidRPr="007447E6">
        <w:rPr>
          <w:rFonts w:asciiTheme="minorHAnsi" w:hAnsiTheme="minorHAnsi" w:cstheme="minorHAnsi"/>
          <w:b/>
        </w:rPr>
        <w:t>,</w:t>
      </w:r>
      <w:r w:rsidR="00750C85" w:rsidRPr="007447E6">
        <w:rPr>
          <w:rFonts w:asciiTheme="minorHAnsi" w:hAnsiTheme="minorHAnsi" w:cstheme="minorHAnsi"/>
        </w:rPr>
        <w:t xml:space="preserve"> </w:t>
      </w:r>
      <w:r w:rsidRPr="007447E6">
        <w:rPr>
          <w:rFonts w:asciiTheme="minorHAnsi" w:hAnsiTheme="minorHAnsi" w:cstheme="minorHAnsi"/>
        </w:rPr>
        <w:t>IVA</w:t>
      </w:r>
      <w:r w:rsidRPr="007447E6">
        <w:rPr>
          <w:rFonts w:asciiTheme="minorHAnsi" w:hAnsiTheme="minorHAnsi" w:cstheme="minorHAnsi"/>
          <w:spacing w:val="-4"/>
        </w:rPr>
        <w:t xml:space="preserve"> </w:t>
      </w:r>
      <w:r w:rsidR="00750C85" w:rsidRPr="007447E6">
        <w:rPr>
          <w:rFonts w:asciiTheme="minorHAnsi" w:hAnsiTheme="minorHAnsi" w:cstheme="minorHAnsi"/>
        </w:rPr>
        <w:t>excluido.</w:t>
      </w:r>
    </w:p>
    <w:p w14:paraId="2ED16F50" w14:textId="77777777" w:rsidR="00BD5A56" w:rsidRPr="007447E6" w:rsidRDefault="009E6258" w:rsidP="007447E6">
      <w:pPr>
        <w:pStyle w:val="Ttulo1"/>
        <w:spacing w:line="288" w:lineRule="auto"/>
        <w:ind w:left="1181" w:right="415"/>
        <w:rPr>
          <w:rFonts w:asciiTheme="minorHAnsi" w:hAnsiTheme="minorHAnsi" w:cstheme="minorHAnsi"/>
        </w:rPr>
      </w:pPr>
      <w:r w:rsidRPr="007447E6">
        <w:rPr>
          <w:rFonts w:asciiTheme="minorHAnsi" w:hAnsiTheme="minorHAnsi" w:cstheme="minorHAnsi"/>
        </w:rPr>
        <w:t xml:space="preserve">5.- Presupuesto base de licitación y crédito en que se </w:t>
      </w:r>
      <w:proofErr w:type="spellStart"/>
      <w:r w:rsidRPr="007447E6">
        <w:rPr>
          <w:rFonts w:asciiTheme="minorHAnsi" w:hAnsiTheme="minorHAnsi" w:cstheme="minorHAnsi"/>
        </w:rPr>
        <w:t>ampara</w:t>
      </w:r>
      <w:proofErr w:type="spellEnd"/>
      <w:r w:rsidRPr="007447E6">
        <w:rPr>
          <w:rFonts w:asciiTheme="minorHAnsi" w:hAnsiTheme="minorHAnsi" w:cstheme="minorHAnsi"/>
        </w:rPr>
        <w:t xml:space="preserve">. </w:t>
      </w:r>
    </w:p>
    <w:p w14:paraId="33A827A8" w14:textId="77777777" w:rsidR="00BF3850" w:rsidRPr="007447E6" w:rsidRDefault="00BD5A56" w:rsidP="007447E6">
      <w:pPr>
        <w:pStyle w:val="Ttulo1"/>
        <w:spacing w:line="288" w:lineRule="auto"/>
        <w:ind w:left="1181" w:right="415"/>
        <w:rPr>
          <w:rFonts w:asciiTheme="minorHAnsi" w:hAnsiTheme="minorHAnsi" w:cstheme="minorHAnsi"/>
        </w:rPr>
      </w:pPr>
      <w:r w:rsidRPr="007447E6">
        <w:rPr>
          <w:rFonts w:asciiTheme="minorHAnsi" w:hAnsiTheme="minorHAnsi" w:cstheme="minorHAnsi"/>
        </w:rPr>
        <w:t>(</w:t>
      </w:r>
      <w:r w:rsidR="009E6258" w:rsidRPr="007447E6">
        <w:rPr>
          <w:rFonts w:asciiTheme="minorHAnsi" w:hAnsiTheme="minorHAnsi" w:cstheme="minorHAnsi"/>
        </w:rPr>
        <w:t>Cláusula 7 y 8)</w:t>
      </w:r>
    </w:p>
    <w:p w14:paraId="55061878" w14:textId="77777777" w:rsidR="0043298B" w:rsidRPr="007447E6" w:rsidRDefault="009E6258" w:rsidP="007447E6">
      <w:pPr>
        <w:pStyle w:val="Textoindependiente"/>
        <w:tabs>
          <w:tab w:val="left" w:pos="6221"/>
        </w:tabs>
        <w:spacing w:before="1" w:line="576" w:lineRule="auto"/>
        <w:ind w:left="1181" w:right="2437"/>
        <w:rPr>
          <w:rFonts w:asciiTheme="minorHAnsi" w:hAnsiTheme="minorHAnsi" w:cstheme="minorHAnsi"/>
          <w:b/>
        </w:rPr>
      </w:pPr>
      <w:r w:rsidRPr="007447E6">
        <w:rPr>
          <w:rFonts w:asciiTheme="minorHAnsi" w:hAnsiTheme="minorHAnsi" w:cstheme="minorHAnsi"/>
        </w:rPr>
        <w:t>Pres</w:t>
      </w:r>
      <w:r w:rsidR="0043298B" w:rsidRPr="007447E6">
        <w:rPr>
          <w:rFonts w:asciiTheme="minorHAnsi" w:hAnsiTheme="minorHAnsi" w:cstheme="minorHAnsi"/>
        </w:rPr>
        <w:t>u</w:t>
      </w:r>
      <w:r w:rsidRPr="007447E6">
        <w:rPr>
          <w:rFonts w:asciiTheme="minorHAnsi" w:hAnsiTheme="minorHAnsi" w:cstheme="minorHAnsi"/>
        </w:rPr>
        <w:t>puesto</w:t>
      </w:r>
      <w:r w:rsidRPr="007447E6">
        <w:rPr>
          <w:rFonts w:asciiTheme="minorHAnsi" w:hAnsiTheme="minorHAnsi" w:cstheme="minorHAnsi"/>
          <w:spacing w:val="-2"/>
        </w:rPr>
        <w:t xml:space="preserve"> </w:t>
      </w:r>
      <w:r w:rsidRPr="007447E6">
        <w:rPr>
          <w:rFonts w:asciiTheme="minorHAnsi" w:hAnsiTheme="minorHAnsi" w:cstheme="minorHAnsi"/>
        </w:rPr>
        <w:t>(IVA</w:t>
      </w:r>
      <w:r w:rsidRPr="007447E6">
        <w:rPr>
          <w:rFonts w:asciiTheme="minorHAnsi" w:hAnsiTheme="minorHAnsi" w:cstheme="minorHAnsi"/>
          <w:spacing w:val="-3"/>
        </w:rPr>
        <w:t xml:space="preserve"> </w:t>
      </w:r>
      <w:r w:rsidRPr="007447E6">
        <w:rPr>
          <w:rFonts w:asciiTheme="minorHAnsi" w:hAnsiTheme="minorHAnsi" w:cstheme="minorHAnsi"/>
        </w:rPr>
        <w:t>excluido):</w:t>
      </w:r>
      <w:r w:rsidR="00750C85" w:rsidRPr="007447E6">
        <w:rPr>
          <w:rFonts w:asciiTheme="minorHAnsi" w:hAnsiTheme="minorHAnsi" w:cstheme="minorHAnsi"/>
          <w:b/>
        </w:rPr>
        <w:t xml:space="preserve"> </w:t>
      </w:r>
      <w:r w:rsidR="001104E7" w:rsidRPr="007447E6">
        <w:rPr>
          <w:rFonts w:asciiTheme="minorHAnsi" w:hAnsiTheme="minorHAnsi" w:cstheme="minorHAnsi"/>
          <w:b/>
        </w:rPr>
        <w:t>640.804,17</w:t>
      </w:r>
      <w:r w:rsidR="00750C85" w:rsidRPr="007447E6">
        <w:rPr>
          <w:rFonts w:asciiTheme="minorHAnsi" w:hAnsiTheme="minorHAnsi" w:cstheme="minorHAnsi"/>
          <w:b/>
        </w:rPr>
        <w:t xml:space="preserve"> €.</w:t>
      </w:r>
      <w:r w:rsidR="003147AA" w:rsidRPr="007447E6">
        <w:rPr>
          <w:rFonts w:asciiTheme="minorHAnsi" w:hAnsiTheme="minorHAnsi" w:cstheme="minorHAnsi"/>
          <w:b/>
        </w:rPr>
        <w:t xml:space="preserve">  </w:t>
      </w:r>
    </w:p>
    <w:p w14:paraId="65E59586" w14:textId="77777777" w:rsidR="0043298B" w:rsidRPr="007447E6" w:rsidRDefault="003147AA" w:rsidP="007447E6">
      <w:pPr>
        <w:pStyle w:val="Textoindependiente"/>
        <w:tabs>
          <w:tab w:val="left" w:pos="6221"/>
        </w:tabs>
        <w:spacing w:before="1" w:line="576" w:lineRule="auto"/>
        <w:ind w:left="1181" w:right="2437"/>
        <w:rPr>
          <w:rFonts w:asciiTheme="minorHAnsi" w:hAnsiTheme="minorHAnsi" w:cstheme="minorHAnsi"/>
          <w:b/>
        </w:rPr>
      </w:pPr>
      <w:r w:rsidRPr="007447E6">
        <w:rPr>
          <w:rFonts w:asciiTheme="minorHAnsi" w:hAnsiTheme="minorHAnsi" w:cstheme="minorHAnsi"/>
          <w:b/>
        </w:rPr>
        <w:t xml:space="preserve"> </w:t>
      </w:r>
      <w:r w:rsidR="00750C85" w:rsidRPr="007447E6">
        <w:rPr>
          <w:rFonts w:asciiTheme="minorHAnsi" w:hAnsiTheme="minorHAnsi" w:cstheme="minorHAnsi"/>
        </w:rPr>
        <w:t xml:space="preserve">IVA: </w:t>
      </w:r>
      <w:r w:rsidR="001104E7" w:rsidRPr="007447E6">
        <w:rPr>
          <w:rFonts w:asciiTheme="minorHAnsi" w:hAnsiTheme="minorHAnsi" w:cstheme="minorHAnsi"/>
          <w:b/>
        </w:rPr>
        <w:t>134.568,88</w:t>
      </w:r>
      <w:r w:rsidR="00750C85" w:rsidRPr="007447E6">
        <w:rPr>
          <w:rFonts w:asciiTheme="minorHAnsi" w:hAnsiTheme="minorHAnsi" w:cstheme="minorHAnsi"/>
          <w:b/>
        </w:rPr>
        <w:t xml:space="preserve"> €</w:t>
      </w:r>
      <w:r w:rsidR="00750C85" w:rsidRPr="007447E6">
        <w:rPr>
          <w:rFonts w:asciiTheme="minorHAnsi" w:hAnsiTheme="minorHAnsi" w:cstheme="minorHAnsi"/>
        </w:rPr>
        <w:t xml:space="preserve">      </w:t>
      </w:r>
      <w:r w:rsidR="0043298B" w:rsidRPr="007447E6">
        <w:rPr>
          <w:rFonts w:asciiTheme="minorHAnsi" w:hAnsiTheme="minorHAnsi" w:cstheme="minorHAnsi"/>
        </w:rPr>
        <w:t xml:space="preserve">          </w:t>
      </w:r>
      <w:r w:rsidR="00750C85" w:rsidRPr="007447E6">
        <w:rPr>
          <w:rFonts w:asciiTheme="minorHAnsi" w:hAnsiTheme="minorHAnsi" w:cstheme="minorHAnsi"/>
        </w:rPr>
        <w:t xml:space="preserve"> </w:t>
      </w:r>
      <w:r w:rsidR="009E6258" w:rsidRPr="007447E6">
        <w:rPr>
          <w:rFonts w:asciiTheme="minorHAnsi" w:hAnsiTheme="minorHAnsi" w:cstheme="minorHAnsi"/>
        </w:rPr>
        <w:t>Tipo/s:</w:t>
      </w:r>
      <w:r w:rsidR="00750C85" w:rsidRPr="007447E6">
        <w:rPr>
          <w:rFonts w:asciiTheme="minorHAnsi" w:hAnsiTheme="minorHAnsi" w:cstheme="minorHAnsi"/>
        </w:rPr>
        <w:t xml:space="preserve"> </w:t>
      </w:r>
      <w:r w:rsidR="00750C85" w:rsidRPr="007447E6">
        <w:rPr>
          <w:rFonts w:asciiTheme="minorHAnsi" w:hAnsiTheme="minorHAnsi" w:cstheme="minorHAnsi"/>
          <w:b/>
        </w:rPr>
        <w:t>21 %</w:t>
      </w:r>
    </w:p>
    <w:p w14:paraId="33A61F08" w14:textId="77777777" w:rsidR="00750C85" w:rsidRPr="007447E6" w:rsidRDefault="009E6258" w:rsidP="007447E6">
      <w:pPr>
        <w:pStyle w:val="Textoindependiente"/>
        <w:tabs>
          <w:tab w:val="left" w:pos="6221"/>
        </w:tabs>
        <w:spacing w:before="1" w:line="576" w:lineRule="auto"/>
        <w:ind w:left="1181" w:right="2437"/>
        <w:rPr>
          <w:rFonts w:asciiTheme="minorHAnsi" w:hAnsiTheme="minorHAnsi" w:cstheme="minorHAnsi"/>
          <w:b/>
        </w:rPr>
      </w:pPr>
      <w:r w:rsidRPr="007447E6">
        <w:rPr>
          <w:rFonts w:asciiTheme="minorHAnsi" w:hAnsiTheme="minorHAnsi" w:cstheme="minorHAnsi"/>
        </w:rPr>
        <w:t>Presupuesto base</w:t>
      </w:r>
      <w:r w:rsidRPr="007447E6">
        <w:rPr>
          <w:rFonts w:asciiTheme="minorHAnsi" w:hAnsiTheme="minorHAnsi" w:cstheme="minorHAnsi"/>
          <w:spacing w:val="-3"/>
        </w:rPr>
        <w:t xml:space="preserve"> </w:t>
      </w:r>
      <w:r w:rsidRPr="007447E6">
        <w:rPr>
          <w:rFonts w:asciiTheme="minorHAnsi" w:hAnsiTheme="minorHAnsi" w:cstheme="minorHAnsi"/>
        </w:rPr>
        <w:t>de</w:t>
      </w:r>
      <w:r w:rsidRPr="007447E6">
        <w:rPr>
          <w:rFonts w:asciiTheme="minorHAnsi" w:hAnsiTheme="minorHAnsi" w:cstheme="minorHAnsi"/>
          <w:spacing w:val="-1"/>
        </w:rPr>
        <w:t xml:space="preserve"> </w:t>
      </w:r>
      <w:r w:rsidRPr="007447E6">
        <w:rPr>
          <w:rFonts w:asciiTheme="minorHAnsi" w:hAnsiTheme="minorHAnsi" w:cstheme="minorHAnsi"/>
        </w:rPr>
        <w:t>licitación:</w:t>
      </w:r>
      <w:r w:rsidR="00750C85" w:rsidRPr="007447E6">
        <w:rPr>
          <w:rFonts w:asciiTheme="minorHAnsi" w:hAnsiTheme="minorHAnsi" w:cstheme="minorHAnsi"/>
        </w:rPr>
        <w:t xml:space="preserve"> </w:t>
      </w:r>
      <w:r w:rsidR="001104E7" w:rsidRPr="007447E6">
        <w:rPr>
          <w:rFonts w:asciiTheme="minorHAnsi" w:hAnsiTheme="minorHAnsi" w:cstheme="minorHAnsi"/>
          <w:b/>
        </w:rPr>
        <w:t>775.373,05</w:t>
      </w:r>
      <w:r w:rsidR="00750C85" w:rsidRPr="007447E6">
        <w:rPr>
          <w:rFonts w:asciiTheme="minorHAnsi" w:hAnsiTheme="minorHAnsi" w:cstheme="minorHAnsi"/>
          <w:b/>
        </w:rPr>
        <w:t xml:space="preserve"> €, IVA INCLUIDO.</w:t>
      </w:r>
    </w:p>
    <w:p w14:paraId="07013839" w14:textId="77777777" w:rsidR="005F2907" w:rsidRPr="007447E6" w:rsidRDefault="009E6258" w:rsidP="007447E6">
      <w:pPr>
        <w:pStyle w:val="Textoindependiente"/>
        <w:tabs>
          <w:tab w:val="left" w:pos="4061"/>
          <w:tab w:val="left" w:pos="6941"/>
          <w:tab w:val="left" w:pos="7661"/>
        </w:tabs>
        <w:spacing w:before="1" w:line="576" w:lineRule="auto"/>
        <w:ind w:left="1181" w:right="743"/>
        <w:rPr>
          <w:rFonts w:asciiTheme="minorHAnsi" w:hAnsiTheme="minorHAnsi" w:cstheme="minorHAnsi"/>
        </w:rPr>
      </w:pPr>
      <w:r w:rsidRPr="007447E6">
        <w:rPr>
          <w:rFonts w:asciiTheme="minorHAnsi" w:hAnsiTheme="minorHAnsi" w:cstheme="minorHAnsi"/>
        </w:rPr>
        <w:t>Cofinanciación:</w:t>
      </w:r>
      <w:r w:rsidRPr="007447E6">
        <w:rPr>
          <w:rFonts w:asciiTheme="minorHAnsi" w:hAnsiTheme="minorHAnsi" w:cstheme="minorHAnsi"/>
          <w:spacing w:val="20"/>
        </w:rPr>
        <w:t xml:space="preserve"> </w:t>
      </w:r>
      <w:r w:rsidR="00DE5AC9" w:rsidRPr="007447E6">
        <w:rPr>
          <w:rFonts w:asciiTheme="minorHAnsi" w:hAnsiTheme="minorHAnsi" w:cstheme="minorHAnsi"/>
          <w:b/>
        </w:rPr>
        <w:t>NO</w:t>
      </w:r>
      <w:r w:rsidR="006E0F34" w:rsidRPr="007447E6">
        <w:rPr>
          <w:rFonts w:asciiTheme="minorHAnsi" w:hAnsiTheme="minorHAnsi" w:cstheme="minorHAnsi"/>
          <w:b/>
        </w:rPr>
        <w:t>.</w:t>
      </w:r>
    </w:p>
    <w:p w14:paraId="54D68CAA" w14:textId="77777777" w:rsidR="00BF3850" w:rsidRPr="007447E6" w:rsidRDefault="00D76621" w:rsidP="007447E6">
      <w:pPr>
        <w:pStyle w:val="Ttulo1"/>
        <w:ind w:left="1176"/>
        <w:rPr>
          <w:rFonts w:asciiTheme="minorHAnsi" w:hAnsiTheme="minorHAnsi" w:cstheme="minorHAnsi"/>
        </w:rPr>
      </w:pPr>
      <w:r w:rsidRPr="007447E6">
        <w:rPr>
          <w:rFonts w:asciiTheme="minorHAnsi" w:hAnsiTheme="minorHAnsi" w:cstheme="minorHAnsi"/>
        </w:rPr>
        <w:t>6. -</w:t>
      </w:r>
      <w:r w:rsidR="009E6258" w:rsidRPr="007447E6">
        <w:rPr>
          <w:rFonts w:asciiTheme="minorHAnsi" w:hAnsiTheme="minorHAnsi" w:cstheme="minorHAnsi"/>
        </w:rPr>
        <w:t xml:space="preserve"> </w:t>
      </w:r>
      <w:proofErr w:type="spellStart"/>
      <w:r w:rsidR="009E6258" w:rsidRPr="007447E6">
        <w:rPr>
          <w:rFonts w:asciiTheme="minorHAnsi" w:hAnsiTheme="minorHAnsi" w:cstheme="minorHAnsi"/>
        </w:rPr>
        <w:t>Revisión</w:t>
      </w:r>
      <w:proofErr w:type="spellEnd"/>
      <w:r w:rsidR="009E6258" w:rsidRPr="007447E6">
        <w:rPr>
          <w:rFonts w:asciiTheme="minorHAnsi" w:hAnsiTheme="minorHAnsi" w:cstheme="minorHAnsi"/>
        </w:rPr>
        <w:t xml:space="preserve"> de </w:t>
      </w:r>
      <w:proofErr w:type="spellStart"/>
      <w:r w:rsidR="009E6258" w:rsidRPr="007447E6">
        <w:rPr>
          <w:rFonts w:asciiTheme="minorHAnsi" w:hAnsiTheme="minorHAnsi" w:cstheme="minorHAnsi"/>
        </w:rPr>
        <w:t>precios</w:t>
      </w:r>
      <w:proofErr w:type="spellEnd"/>
      <w:r w:rsidR="009E6258" w:rsidRPr="007447E6">
        <w:rPr>
          <w:rFonts w:asciiTheme="minorHAnsi" w:hAnsiTheme="minorHAnsi" w:cstheme="minorHAnsi"/>
        </w:rPr>
        <w:t xml:space="preserve"> (Cláusula 11). </w:t>
      </w:r>
    </w:p>
    <w:p w14:paraId="45DF4B2C" w14:textId="77777777" w:rsidR="00BF3850" w:rsidRPr="007447E6" w:rsidRDefault="00D76621" w:rsidP="007447E6">
      <w:pPr>
        <w:pStyle w:val="Textoindependiente"/>
        <w:tabs>
          <w:tab w:val="left" w:pos="3370"/>
        </w:tabs>
        <w:spacing w:before="92"/>
        <w:ind w:left="1702"/>
        <w:rPr>
          <w:rFonts w:asciiTheme="minorHAnsi" w:hAnsiTheme="minorHAnsi" w:cstheme="minorHAnsi"/>
        </w:rPr>
      </w:pPr>
      <w:r w:rsidRPr="007447E6">
        <w:rPr>
          <w:rFonts w:asciiTheme="minorHAnsi" w:hAnsiTheme="minorHAnsi" w:cstheme="minorHAnsi"/>
          <w:spacing w:val="-3"/>
        </w:rPr>
        <w:t xml:space="preserve">Procede: </w:t>
      </w:r>
      <w:r w:rsidR="009E6258" w:rsidRPr="007447E6">
        <w:rPr>
          <w:rFonts w:asciiTheme="minorHAnsi" w:hAnsiTheme="minorHAnsi" w:cstheme="minorHAnsi"/>
          <w:spacing w:val="-3"/>
        </w:rPr>
        <w:t>N</w:t>
      </w:r>
      <w:r w:rsidR="001741D0" w:rsidRPr="007447E6">
        <w:rPr>
          <w:rFonts w:asciiTheme="minorHAnsi" w:hAnsiTheme="minorHAnsi" w:cstheme="minorHAnsi"/>
          <w:spacing w:val="-3"/>
        </w:rPr>
        <w:t>o.</w:t>
      </w:r>
    </w:p>
    <w:p w14:paraId="2253A2AA" w14:textId="77777777" w:rsidR="00BF3850" w:rsidRPr="007447E6" w:rsidRDefault="00BF3850" w:rsidP="007447E6">
      <w:pPr>
        <w:pStyle w:val="Textoindependiente"/>
        <w:spacing w:before="7"/>
        <w:rPr>
          <w:rFonts w:asciiTheme="minorHAnsi" w:hAnsiTheme="minorHAnsi" w:cstheme="minorHAnsi"/>
          <w:b/>
        </w:rPr>
      </w:pPr>
    </w:p>
    <w:p w14:paraId="7D9418C3" w14:textId="77777777" w:rsidR="00BF3850" w:rsidRPr="007447E6" w:rsidRDefault="00D76621" w:rsidP="007447E6">
      <w:pPr>
        <w:pStyle w:val="Ttulo1"/>
        <w:ind w:left="1179"/>
        <w:rPr>
          <w:rFonts w:asciiTheme="minorHAnsi" w:hAnsiTheme="minorHAnsi" w:cstheme="minorHAnsi"/>
        </w:rPr>
      </w:pPr>
      <w:r w:rsidRPr="007447E6">
        <w:rPr>
          <w:rFonts w:asciiTheme="minorHAnsi" w:hAnsiTheme="minorHAnsi" w:cstheme="minorHAnsi"/>
        </w:rPr>
        <w:t>7. -</w:t>
      </w:r>
      <w:r w:rsidR="00310DFA" w:rsidRPr="007447E6">
        <w:rPr>
          <w:rFonts w:asciiTheme="minorHAnsi" w:hAnsiTheme="minorHAnsi" w:cstheme="minorHAnsi"/>
        </w:rPr>
        <w:t xml:space="preserve"> Régimen de </w:t>
      </w:r>
      <w:proofErr w:type="spellStart"/>
      <w:r w:rsidR="00310DFA" w:rsidRPr="007447E6">
        <w:rPr>
          <w:rFonts w:asciiTheme="minorHAnsi" w:hAnsiTheme="minorHAnsi" w:cstheme="minorHAnsi"/>
        </w:rPr>
        <w:t>pagos</w:t>
      </w:r>
      <w:proofErr w:type="spellEnd"/>
      <w:r w:rsidR="00310DFA" w:rsidRPr="007447E6">
        <w:rPr>
          <w:rFonts w:asciiTheme="minorHAnsi" w:hAnsiTheme="minorHAnsi" w:cstheme="minorHAnsi"/>
        </w:rPr>
        <w:t xml:space="preserve"> </w:t>
      </w:r>
      <w:r w:rsidR="009E6258" w:rsidRPr="007447E6">
        <w:rPr>
          <w:rFonts w:asciiTheme="minorHAnsi" w:hAnsiTheme="minorHAnsi" w:cstheme="minorHAnsi"/>
        </w:rPr>
        <w:t>(Cláusula 28)</w:t>
      </w:r>
      <w:r w:rsidR="00310DFA" w:rsidRPr="007447E6">
        <w:rPr>
          <w:rFonts w:asciiTheme="minorHAnsi" w:hAnsiTheme="minorHAnsi" w:cstheme="minorHAnsi"/>
        </w:rPr>
        <w:t>.</w:t>
      </w:r>
    </w:p>
    <w:p w14:paraId="3586FC35" w14:textId="77777777" w:rsidR="006E0F34" w:rsidRPr="007447E6" w:rsidRDefault="006E0F34" w:rsidP="007447E6">
      <w:pPr>
        <w:pStyle w:val="Textoindependiente"/>
        <w:spacing w:before="1" w:line="288" w:lineRule="auto"/>
        <w:ind w:left="1181" w:right="2889"/>
        <w:rPr>
          <w:rFonts w:asciiTheme="minorHAnsi" w:hAnsiTheme="minorHAnsi" w:cstheme="minorHAnsi"/>
          <w:spacing w:val="-3"/>
        </w:rPr>
      </w:pPr>
    </w:p>
    <w:p w14:paraId="16865167" w14:textId="77777777" w:rsidR="006E0F34" w:rsidRPr="007447E6" w:rsidRDefault="009E6258" w:rsidP="007447E6">
      <w:pPr>
        <w:pStyle w:val="Textoindependiente"/>
        <w:spacing w:before="1" w:line="288" w:lineRule="auto"/>
        <w:ind w:left="1181" w:right="2889"/>
        <w:rPr>
          <w:rFonts w:asciiTheme="minorHAnsi" w:hAnsiTheme="minorHAnsi" w:cstheme="minorHAnsi"/>
          <w:b/>
          <w:spacing w:val="-3"/>
        </w:rPr>
      </w:pPr>
      <w:proofErr w:type="spellStart"/>
      <w:r w:rsidRPr="007447E6">
        <w:rPr>
          <w:rFonts w:asciiTheme="minorHAnsi" w:hAnsiTheme="minorHAnsi" w:cstheme="minorHAnsi"/>
          <w:spacing w:val="-3"/>
        </w:rPr>
        <w:t>Expedición</w:t>
      </w:r>
      <w:proofErr w:type="spellEnd"/>
      <w:r w:rsidRPr="007447E6">
        <w:rPr>
          <w:rFonts w:asciiTheme="minorHAnsi" w:hAnsiTheme="minorHAnsi" w:cstheme="minorHAnsi"/>
          <w:spacing w:val="-3"/>
        </w:rPr>
        <w:t xml:space="preserve"> </w:t>
      </w:r>
      <w:r w:rsidRPr="007447E6">
        <w:rPr>
          <w:rFonts w:asciiTheme="minorHAnsi" w:hAnsiTheme="minorHAnsi" w:cstheme="minorHAnsi"/>
        </w:rPr>
        <w:t xml:space="preserve">de </w:t>
      </w:r>
      <w:proofErr w:type="spellStart"/>
      <w:r w:rsidRPr="007447E6">
        <w:rPr>
          <w:rFonts w:asciiTheme="minorHAnsi" w:hAnsiTheme="minorHAnsi" w:cstheme="minorHAnsi"/>
          <w:spacing w:val="-4"/>
        </w:rPr>
        <w:t>certificaciones</w:t>
      </w:r>
      <w:proofErr w:type="spellEnd"/>
      <w:r w:rsidRPr="007447E6">
        <w:rPr>
          <w:rFonts w:asciiTheme="minorHAnsi" w:hAnsiTheme="minorHAnsi" w:cstheme="minorHAnsi"/>
          <w:spacing w:val="-4"/>
        </w:rPr>
        <w:t xml:space="preserve">: </w:t>
      </w:r>
      <w:proofErr w:type="spellStart"/>
      <w:r w:rsidRPr="007447E6">
        <w:rPr>
          <w:rFonts w:asciiTheme="minorHAnsi" w:hAnsiTheme="minorHAnsi" w:cstheme="minorHAnsi"/>
          <w:b/>
          <w:spacing w:val="-4"/>
        </w:rPr>
        <w:t>Periodicidad</w:t>
      </w:r>
      <w:proofErr w:type="spellEnd"/>
      <w:r w:rsidRPr="007447E6">
        <w:rPr>
          <w:rFonts w:asciiTheme="minorHAnsi" w:hAnsiTheme="minorHAnsi" w:cstheme="minorHAnsi"/>
          <w:b/>
          <w:spacing w:val="-4"/>
        </w:rPr>
        <w:t xml:space="preserve"> </w:t>
      </w:r>
      <w:proofErr w:type="spellStart"/>
      <w:r w:rsidRPr="007447E6">
        <w:rPr>
          <w:rFonts w:asciiTheme="minorHAnsi" w:hAnsiTheme="minorHAnsi" w:cstheme="minorHAnsi"/>
          <w:b/>
          <w:spacing w:val="-3"/>
        </w:rPr>
        <w:t>mensual</w:t>
      </w:r>
      <w:proofErr w:type="spellEnd"/>
      <w:r w:rsidR="00980377" w:rsidRPr="007447E6">
        <w:rPr>
          <w:rFonts w:asciiTheme="minorHAnsi" w:hAnsiTheme="minorHAnsi" w:cstheme="minorHAnsi"/>
          <w:b/>
          <w:spacing w:val="-3"/>
        </w:rPr>
        <w:t>.</w:t>
      </w:r>
    </w:p>
    <w:p w14:paraId="39ED8F38" w14:textId="77777777" w:rsidR="0043298B" w:rsidRPr="007447E6" w:rsidRDefault="0043298B" w:rsidP="00980377">
      <w:pPr>
        <w:pStyle w:val="Blockquote"/>
        <w:tabs>
          <w:tab w:val="left" w:pos="720"/>
          <w:tab w:val="left" w:pos="1395"/>
        </w:tabs>
        <w:ind w:left="1181" w:right="0"/>
        <w:jc w:val="both"/>
        <w:rPr>
          <w:rFonts w:asciiTheme="minorHAnsi" w:hAnsiTheme="minorHAnsi" w:cstheme="minorHAnsi"/>
          <w:lang w:val="es-ES"/>
        </w:rPr>
      </w:pPr>
    </w:p>
    <w:p w14:paraId="699C3706" w14:textId="77777777" w:rsidR="00980377" w:rsidRPr="007447E6" w:rsidRDefault="00980377" w:rsidP="00980377">
      <w:pPr>
        <w:pStyle w:val="Blockquote"/>
        <w:tabs>
          <w:tab w:val="left" w:pos="720"/>
          <w:tab w:val="left" w:pos="1395"/>
        </w:tabs>
        <w:ind w:left="1181" w:right="0"/>
        <w:jc w:val="both"/>
        <w:rPr>
          <w:rFonts w:asciiTheme="minorHAnsi" w:hAnsiTheme="minorHAnsi" w:cstheme="minorHAnsi"/>
          <w:lang w:val="es-ES"/>
        </w:rPr>
      </w:pPr>
      <w:r w:rsidRPr="007447E6">
        <w:rPr>
          <w:rFonts w:asciiTheme="minorHAnsi" w:hAnsiTheme="minorHAnsi" w:cstheme="minorHAnsi"/>
          <w:lang w:val="es-ES"/>
        </w:rPr>
        <w:lastRenderedPageBreak/>
        <w:t>Los pagos se verificarán contra certificaciones mensuales</w:t>
      </w:r>
      <w:r w:rsidR="008C4119" w:rsidRPr="007447E6">
        <w:rPr>
          <w:rFonts w:asciiTheme="minorHAnsi" w:hAnsiTheme="minorHAnsi" w:cstheme="minorHAnsi"/>
          <w:lang w:val="es-ES"/>
        </w:rPr>
        <w:t>, expedidas</w:t>
      </w:r>
      <w:r w:rsidR="008C4119" w:rsidRPr="007447E6">
        <w:rPr>
          <w:rFonts w:asciiTheme="minorHAnsi" w:hAnsiTheme="minorHAnsi" w:cstheme="minorHAnsi"/>
        </w:rPr>
        <w:t xml:space="preserve"> </w:t>
      </w:r>
      <w:r w:rsidR="008C4119" w:rsidRPr="007447E6">
        <w:rPr>
          <w:rFonts w:asciiTheme="minorHAnsi" w:hAnsiTheme="minorHAnsi" w:cstheme="minorHAnsi"/>
          <w:lang w:val="es-ES"/>
        </w:rPr>
        <w:t>en los primeros diez días siguientes al mes al que correspondan</w:t>
      </w:r>
      <w:r w:rsidRPr="007447E6">
        <w:rPr>
          <w:rFonts w:asciiTheme="minorHAnsi" w:hAnsiTheme="minorHAnsi" w:cstheme="minorHAnsi"/>
          <w:lang w:val="es-ES"/>
        </w:rPr>
        <w:t xml:space="preserve"> acompañadas de relación valorada expedidas por el Técnico Director de la obra y aprobadas por la Presidencia u órgano competente de la Corporación. Asimismo, el contratista deberá presentar factura por igual importe que el de la certificación. </w:t>
      </w:r>
    </w:p>
    <w:p w14:paraId="28F7DFA9" w14:textId="77777777" w:rsidR="00980377" w:rsidRPr="007447E6" w:rsidRDefault="00980377" w:rsidP="00980377">
      <w:pPr>
        <w:pStyle w:val="Blockquote"/>
        <w:tabs>
          <w:tab w:val="left" w:pos="720"/>
          <w:tab w:val="left" w:pos="1395"/>
        </w:tabs>
        <w:ind w:left="1176" w:right="0"/>
        <w:jc w:val="both"/>
        <w:rPr>
          <w:rFonts w:asciiTheme="minorHAnsi" w:hAnsiTheme="minorHAnsi" w:cstheme="minorHAnsi"/>
          <w:lang w:val="es-ES"/>
        </w:rPr>
      </w:pPr>
      <w:r w:rsidRPr="007447E6">
        <w:rPr>
          <w:rFonts w:asciiTheme="minorHAnsi" w:hAnsiTheme="minorHAnsi" w:cstheme="minorHAnsi"/>
          <w:lang w:val="es-ES"/>
        </w:rPr>
        <w:t>Tendrán el carácter de pago a cuenta, sujetas a las rectificaciones y variaciones que se produzcan en la medición final y sin suponer en forma alguna aprobación y recepción de las obras que comprenden.</w:t>
      </w:r>
    </w:p>
    <w:p w14:paraId="484C213F" w14:textId="77777777" w:rsidR="008C4119" w:rsidRPr="007447E6" w:rsidRDefault="008C4119">
      <w:pPr>
        <w:pStyle w:val="Ttulo1"/>
        <w:ind w:left="1176"/>
        <w:jc w:val="both"/>
        <w:rPr>
          <w:rFonts w:asciiTheme="minorHAnsi" w:hAnsiTheme="minorHAnsi" w:cstheme="minorHAnsi"/>
        </w:rPr>
      </w:pPr>
    </w:p>
    <w:p w14:paraId="2BA45956" w14:textId="77777777" w:rsidR="00BF3850" w:rsidRPr="007447E6" w:rsidRDefault="00D76621">
      <w:pPr>
        <w:pStyle w:val="Ttulo1"/>
        <w:ind w:left="1176"/>
        <w:jc w:val="both"/>
        <w:rPr>
          <w:rFonts w:asciiTheme="minorHAnsi" w:hAnsiTheme="minorHAnsi" w:cstheme="minorHAnsi"/>
        </w:rPr>
      </w:pPr>
      <w:r w:rsidRPr="007447E6">
        <w:rPr>
          <w:rFonts w:asciiTheme="minorHAnsi" w:hAnsiTheme="minorHAnsi" w:cstheme="minorHAnsi"/>
        </w:rPr>
        <w:t>8. -</w:t>
      </w:r>
      <w:r w:rsidR="009E6258" w:rsidRPr="007447E6">
        <w:rPr>
          <w:rFonts w:asciiTheme="minorHAnsi" w:hAnsiTheme="minorHAnsi" w:cstheme="minorHAnsi"/>
        </w:rPr>
        <w:t xml:space="preserve"> Plazo de ejecución y </w:t>
      </w:r>
      <w:proofErr w:type="spellStart"/>
      <w:r w:rsidR="009E6258" w:rsidRPr="007447E6">
        <w:rPr>
          <w:rFonts w:asciiTheme="minorHAnsi" w:hAnsiTheme="minorHAnsi" w:cstheme="minorHAnsi"/>
        </w:rPr>
        <w:t>lugar</w:t>
      </w:r>
      <w:proofErr w:type="spellEnd"/>
      <w:r w:rsidR="009E6258" w:rsidRPr="007447E6">
        <w:rPr>
          <w:rFonts w:asciiTheme="minorHAnsi" w:hAnsiTheme="minorHAnsi" w:cstheme="minorHAnsi"/>
        </w:rPr>
        <w:t xml:space="preserve"> de ejecución. (Cláusulas 9, 21 y 43)</w:t>
      </w:r>
    </w:p>
    <w:p w14:paraId="5B03FDD9" w14:textId="77777777" w:rsidR="003A07AF" w:rsidRPr="007447E6" w:rsidRDefault="003A07AF">
      <w:pPr>
        <w:pStyle w:val="Textoindependiente"/>
        <w:ind w:left="1726"/>
        <w:rPr>
          <w:rFonts w:asciiTheme="minorHAnsi" w:hAnsiTheme="minorHAnsi" w:cstheme="minorHAnsi"/>
        </w:rPr>
      </w:pPr>
    </w:p>
    <w:p w14:paraId="432E6438" w14:textId="77777777" w:rsidR="00BF3850" w:rsidRPr="007447E6" w:rsidRDefault="003A07AF">
      <w:pPr>
        <w:pStyle w:val="Textoindependiente"/>
        <w:ind w:left="1726"/>
        <w:rPr>
          <w:rFonts w:asciiTheme="minorHAnsi" w:hAnsiTheme="minorHAnsi" w:cstheme="minorHAnsi"/>
          <w:b/>
        </w:rPr>
      </w:pPr>
      <w:r w:rsidRPr="007447E6">
        <w:rPr>
          <w:rFonts w:asciiTheme="minorHAnsi" w:hAnsiTheme="minorHAnsi" w:cstheme="minorHAnsi"/>
        </w:rPr>
        <w:t xml:space="preserve">Plazo: </w:t>
      </w:r>
      <w:r w:rsidR="00F31497" w:rsidRPr="007447E6">
        <w:rPr>
          <w:rFonts w:asciiTheme="minorHAnsi" w:hAnsiTheme="minorHAnsi" w:cstheme="minorHAnsi"/>
          <w:b/>
        </w:rPr>
        <w:t>CUATRO (4)</w:t>
      </w:r>
      <w:r w:rsidR="00310DFA" w:rsidRPr="007447E6">
        <w:rPr>
          <w:rFonts w:asciiTheme="minorHAnsi" w:hAnsiTheme="minorHAnsi" w:cstheme="minorHAnsi"/>
          <w:b/>
        </w:rPr>
        <w:t xml:space="preserve"> </w:t>
      </w:r>
      <w:proofErr w:type="spellStart"/>
      <w:r w:rsidR="00310DFA" w:rsidRPr="007447E6">
        <w:rPr>
          <w:rFonts w:asciiTheme="minorHAnsi" w:hAnsiTheme="minorHAnsi" w:cstheme="minorHAnsi"/>
          <w:b/>
        </w:rPr>
        <w:t>meses</w:t>
      </w:r>
      <w:proofErr w:type="spellEnd"/>
      <w:r w:rsidRPr="007447E6">
        <w:rPr>
          <w:rFonts w:asciiTheme="minorHAnsi" w:hAnsiTheme="minorHAnsi" w:cstheme="minorHAnsi"/>
          <w:b/>
        </w:rPr>
        <w:t xml:space="preserve">, </w:t>
      </w:r>
      <w:proofErr w:type="spellStart"/>
      <w:r w:rsidRPr="007447E6">
        <w:rPr>
          <w:rFonts w:asciiTheme="minorHAnsi" w:hAnsiTheme="minorHAnsi" w:cstheme="minorHAnsi"/>
          <w:b/>
        </w:rPr>
        <w:t>contados</w:t>
      </w:r>
      <w:proofErr w:type="spellEnd"/>
      <w:r w:rsidRPr="007447E6">
        <w:rPr>
          <w:rFonts w:asciiTheme="minorHAnsi" w:hAnsiTheme="minorHAnsi" w:cstheme="minorHAnsi"/>
          <w:b/>
        </w:rPr>
        <w:t xml:space="preserve"> a </w:t>
      </w:r>
      <w:proofErr w:type="spellStart"/>
      <w:r w:rsidRPr="007447E6">
        <w:rPr>
          <w:rFonts w:asciiTheme="minorHAnsi" w:hAnsiTheme="minorHAnsi" w:cstheme="minorHAnsi"/>
          <w:b/>
        </w:rPr>
        <w:t>partir</w:t>
      </w:r>
      <w:proofErr w:type="spellEnd"/>
      <w:r w:rsidRPr="007447E6">
        <w:rPr>
          <w:rFonts w:asciiTheme="minorHAnsi" w:hAnsiTheme="minorHAnsi" w:cstheme="minorHAnsi"/>
          <w:b/>
        </w:rPr>
        <w:t xml:space="preserve"> del </w:t>
      </w:r>
      <w:proofErr w:type="spellStart"/>
      <w:r w:rsidRPr="007447E6">
        <w:rPr>
          <w:rFonts w:asciiTheme="minorHAnsi" w:hAnsiTheme="minorHAnsi" w:cstheme="minorHAnsi"/>
          <w:b/>
        </w:rPr>
        <w:t>día</w:t>
      </w:r>
      <w:proofErr w:type="spellEnd"/>
      <w:r w:rsidRPr="007447E6">
        <w:rPr>
          <w:rFonts w:asciiTheme="minorHAnsi" w:hAnsiTheme="minorHAnsi" w:cstheme="minorHAnsi"/>
          <w:b/>
        </w:rPr>
        <w:t xml:space="preserve"> siguiente al de la firma del Acta de </w:t>
      </w:r>
      <w:proofErr w:type="spellStart"/>
      <w:r w:rsidRPr="007447E6">
        <w:rPr>
          <w:rFonts w:asciiTheme="minorHAnsi" w:hAnsiTheme="minorHAnsi" w:cstheme="minorHAnsi"/>
          <w:b/>
        </w:rPr>
        <w:t>comprobación</w:t>
      </w:r>
      <w:proofErr w:type="spellEnd"/>
      <w:r w:rsidRPr="007447E6">
        <w:rPr>
          <w:rFonts w:asciiTheme="minorHAnsi" w:hAnsiTheme="minorHAnsi" w:cstheme="minorHAnsi"/>
          <w:b/>
        </w:rPr>
        <w:t xml:space="preserve"> del </w:t>
      </w:r>
      <w:proofErr w:type="spellStart"/>
      <w:r w:rsidRPr="007447E6">
        <w:rPr>
          <w:rFonts w:asciiTheme="minorHAnsi" w:hAnsiTheme="minorHAnsi" w:cstheme="minorHAnsi"/>
          <w:b/>
        </w:rPr>
        <w:t>replanteo</w:t>
      </w:r>
      <w:proofErr w:type="spellEnd"/>
      <w:r w:rsidR="00310DFA" w:rsidRPr="007447E6">
        <w:rPr>
          <w:rFonts w:asciiTheme="minorHAnsi" w:hAnsiTheme="minorHAnsi" w:cstheme="minorHAnsi"/>
          <w:b/>
        </w:rPr>
        <w:t>.</w:t>
      </w:r>
    </w:p>
    <w:p w14:paraId="65C791E2" w14:textId="77777777" w:rsidR="00DE5AC9" w:rsidRPr="007447E6" w:rsidRDefault="00DE5AC9" w:rsidP="00DE5AC9">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p>
    <w:p w14:paraId="34346744" w14:textId="77777777" w:rsidR="00DE5AC9" w:rsidRPr="007447E6" w:rsidRDefault="008223AB" w:rsidP="00DE5AC9">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r w:rsidRPr="007447E6">
        <w:rPr>
          <w:rFonts w:asciiTheme="minorHAnsi" w:eastAsia="Lucida Sans Unicode" w:hAnsiTheme="minorHAnsi" w:cstheme="minorHAnsi"/>
          <w:b/>
          <w:noProof/>
          <w:kern w:val="1"/>
          <w:sz w:val="24"/>
          <w:szCs w:val="24"/>
          <w:lang w:val="es-ES" w:eastAsia="es-ES"/>
        </w:rPr>
        <w:t>LUGARES</w:t>
      </w:r>
    </w:p>
    <w:p w14:paraId="596A5F36" w14:textId="77777777" w:rsidR="00F31497" w:rsidRPr="007447E6" w:rsidRDefault="00F31497" w:rsidP="00DE5AC9">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r w:rsidRPr="007447E6">
        <w:rPr>
          <w:rFonts w:asciiTheme="minorHAnsi" w:eastAsia="Lucida Sans Unicode" w:hAnsiTheme="minorHAnsi" w:cstheme="minorHAnsi"/>
          <w:b/>
          <w:noProof/>
          <w:kern w:val="1"/>
          <w:sz w:val="24"/>
          <w:szCs w:val="24"/>
          <w:lang w:val="es-ES" w:eastAsia="es-ES"/>
        </w:rPr>
        <w:drawing>
          <wp:inline distT="0" distB="0" distL="0" distR="0" wp14:anchorId="77443BEA" wp14:editId="0FBB87DB">
            <wp:extent cx="4660998" cy="50387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es asfaltados medio cudeyo.png"/>
                    <pic:cNvPicPr/>
                  </pic:nvPicPr>
                  <pic:blipFill>
                    <a:blip r:embed="rId8">
                      <a:extLst>
                        <a:ext uri="{28A0092B-C50C-407E-A947-70E740481C1C}">
                          <a14:useLocalDpi xmlns:a14="http://schemas.microsoft.com/office/drawing/2010/main" val="0"/>
                        </a:ext>
                      </a:extLst>
                    </a:blip>
                    <a:stretch>
                      <a:fillRect/>
                    </a:stretch>
                  </pic:blipFill>
                  <pic:spPr>
                    <a:xfrm>
                      <a:off x="0" y="0"/>
                      <a:ext cx="4703881" cy="5085083"/>
                    </a:xfrm>
                    <a:prstGeom prst="rect">
                      <a:avLst/>
                    </a:prstGeom>
                  </pic:spPr>
                </pic:pic>
              </a:graphicData>
            </a:graphic>
          </wp:inline>
        </w:drawing>
      </w:r>
    </w:p>
    <w:p w14:paraId="4FF4AB19" w14:textId="77777777" w:rsidR="007F73AF" w:rsidRDefault="005F58FD" w:rsidP="007F73AF">
      <w:pPr>
        <w:pStyle w:val="Ttulo1"/>
        <w:spacing w:before="1"/>
        <w:ind w:left="1181"/>
        <w:rPr>
          <w:rFonts w:asciiTheme="minorHAnsi" w:hAnsiTheme="minorHAnsi" w:cstheme="minorHAnsi"/>
        </w:rPr>
      </w:pPr>
      <w:r w:rsidRPr="007447E6">
        <w:rPr>
          <w:rFonts w:asciiTheme="minorHAnsi" w:hAnsiTheme="minorHAnsi" w:cstheme="minorHAnsi"/>
        </w:rPr>
        <w:t>9. -</w:t>
      </w:r>
      <w:r w:rsidR="009E6258" w:rsidRPr="007447E6">
        <w:rPr>
          <w:rFonts w:asciiTheme="minorHAnsi" w:hAnsiTheme="minorHAnsi" w:cstheme="minorHAnsi"/>
        </w:rPr>
        <w:t xml:space="preserve"> </w:t>
      </w:r>
      <w:proofErr w:type="spellStart"/>
      <w:r w:rsidR="009E6258" w:rsidRPr="007447E6">
        <w:rPr>
          <w:rFonts w:asciiTheme="minorHAnsi" w:hAnsiTheme="minorHAnsi" w:cstheme="minorHAnsi"/>
        </w:rPr>
        <w:t>Programa</w:t>
      </w:r>
      <w:proofErr w:type="spellEnd"/>
      <w:r w:rsidR="009E6258" w:rsidRPr="007447E6">
        <w:rPr>
          <w:rFonts w:asciiTheme="minorHAnsi" w:hAnsiTheme="minorHAnsi" w:cstheme="minorHAnsi"/>
        </w:rPr>
        <w:t xml:space="preserve"> de </w:t>
      </w:r>
      <w:proofErr w:type="spellStart"/>
      <w:r w:rsidR="009E6258" w:rsidRPr="007447E6">
        <w:rPr>
          <w:rFonts w:asciiTheme="minorHAnsi" w:hAnsiTheme="minorHAnsi" w:cstheme="minorHAnsi"/>
        </w:rPr>
        <w:t>trabajo</w:t>
      </w:r>
      <w:proofErr w:type="spellEnd"/>
      <w:r w:rsidR="009E6258" w:rsidRPr="007447E6">
        <w:rPr>
          <w:rFonts w:asciiTheme="minorHAnsi" w:hAnsiTheme="minorHAnsi" w:cstheme="minorHAnsi"/>
        </w:rPr>
        <w:t>. (Cláusula 42)</w:t>
      </w:r>
    </w:p>
    <w:p w14:paraId="3D2E7E38" w14:textId="7854AF14" w:rsidR="00BF3850" w:rsidRPr="007447E6" w:rsidRDefault="009E6258" w:rsidP="007F73AF">
      <w:pPr>
        <w:pStyle w:val="Ttulo1"/>
        <w:spacing w:before="1"/>
        <w:ind w:left="1181"/>
        <w:rPr>
          <w:rFonts w:asciiTheme="minorHAnsi" w:hAnsiTheme="minorHAnsi" w:cstheme="minorHAnsi"/>
        </w:rPr>
      </w:pPr>
      <w:proofErr w:type="spellStart"/>
      <w:r w:rsidRPr="007F73AF">
        <w:rPr>
          <w:rFonts w:asciiTheme="minorHAnsi" w:hAnsiTheme="minorHAnsi" w:cstheme="minorHAnsi"/>
          <w:b w:val="0"/>
        </w:rPr>
        <w:t>Obligación</w:t>
      </w:r>
      <w:proofErr w:type="spellEnd"/>
      <w:r w:rsidRPr="007F73AF">
        <w:rPr>
          <w:rFonts w:asciiTheme="minorHAnsi" w:hAnsiTheme="minorHAnsi" w:cstheme="minorHAnsi"/>
          <w:b w:val="0"/>
        </w:rPr>
        <w:t xml:space="preserve"> de </w:t>
      </w:r>
      <w:proofErr w:type="spellStart"/>
      <w:r w:rsidRPr="007F73AF">
        <w:rPr>
          <w:rFonts w:asciiTheme="minorHAnsi" w:hAnsiTheme="minorHAnsi" w:cstheme="minorHAnsi"/>
          <w:b w:val="0"/>
        </w:rPr>
        <w:t>presentar</w:t>
      </w:r>
      <w:proofErr w:type="spellEnd"/>
      <w:r w:rsidRPr="007F73AF">
        <w:rPr>
          <w:rFonts w:asciiTheme="minorHAnsi" w:hAnsiTheme="minorHAnsi" w:cstheme="minorHAnsi"/>
          <w:b w:val="0"/>
        </w:rPr>
        <w:t xml:space="preserve"> </w:t>
      </w:r>
      <w:proofErr w:type="gramStart"/>
      <w:r w:rsidRPr="007F73AF">
        <w:rPr>
          <w:rFonts w:asciiTheme="minorHAnsi" w:hAnsiTheme="minorHAnsi" w:cstheme="minorHAnsi"/>
          <w:b w:val="0"/>
        </w:rPr>
        <w:t>un</w:t>
      </w:r>
      <w:proofErr w:type="gramEnd"/>
      <w:r w:rsidRPr="007F73AF">
        <w:rPr>
          <w:rFonts w:asciiTheme="minorHAnsi" w:hAnsiTheme="minorHAnsi" w:cstheme="minorHAnsi"/>
          <w:b w:val="0"/>
        </w:rPr>
        <w:t xml:space="preserve"> </w:t>
      </w:r>
      <w:proofErr w:type="spellStart"/>
      <w:r w:rsidRPr="007F73AF">
        <w:rPr>
          <w:rFonts w:asciiTheme="minorHAnsi" w:hAnsiTheme="minorHAnsi" w:cstheme="minorHAnsi"/>
          <w:b w:val="0"/>
        </w:rPr>
        <w:t>programa</w:t>
      </w:r>
      <w:proofErr w:type="spellEnd"/>
      <w:r w:rsidRPr="007F73AF">
        <w:rPr>
          <w:rFonts w:asciiTheme="minorHAnsi" w:hAnsiTheme="minorHAnsi" w:cstheme="minorHAnsi"/>
          <w:b w:val="0"/>
        </w:rPr>
        <w:t xml:space="preserve"> de </w:t>
      </w:r>
      <w:proofErr w:type="spellStart"/>
      <w:r w:rsidRPr="007F73AF">
        <w:rPr>
          <w:rFonts w:asciiTheme="minorHAnsi" w:hAnsiTheme="minorHAnsi" w:cstheme="minorHAnsi"/>
          <w:b w:val="0"/>
        </w:rPr>
        <w:t>trabajo</w:t>
      </w:r>
      <w:proofErr w:type="spellEnd"/>
      <w:r w:rsidRPr="007F73AF">
        <w:rPr>
          <w:rFonts w:asciiTheme="minorHAnsi" w:hAnsiTheme="minorHAnsi" w:cstheme="minorHAnsi"/>
          <w:b w:val="0"/>
        </w:rPr>
        <w:t>:</w:t>
      </w:r>
      <w:r w:rsidRPr="007447E6">
        <w:rPr>
          <w:rFonts w:asciiTheme="minorHAnsi" w:hAnsiTheme="minorHAnsi" w:cstheme="minorHAnsi"/>
        </w:rPr>
        <w:t xml:space="preserve"> </w:t>
      </w:r>
      <w:r w:rsidR="00700F09" w:rsidRPr="007447E6">
        <w:rPr>
          <w:rFonts w:asciiTheme="minorHAnsi" w:hAnsiTheme="minorHAnsi" w:cstheme="minorHAnsi"/>
        </w:rPr>
        <w:t>N</w:t>
      </w:r>
      <w:r w:rsidR="00700F09" w:rsidRPr="006978E2">
        <w:rPr>
          <w:rFonts w:asciiTheme="minorHAnsi" w:hAnsiTheme="minorHAnsi" w:cstheme="minorHAnsi"/>
        </w:rPr>
        <w:t>o.</w:t>
      </w:r>
    </w:p>
    <w:p w14:paraId="3BACF892" w14:textId="77777777" w:rsidR="00BF3850" w:rsidRPr="007447E6" w:rsidRDefault="00BF3850">
      <w:pPr>
        <w:pStyle w:val="Textoindependiente"/>
        <w:spacing w:before="7"/>
        <w:rPr>
          <w:rFonts w:asciiTheme="minorHAnsi" w:hAnsiTheme="minorHAnsi" w:cstheme="minorHAnsi"/>
        </w:rPr>
      </w:pPr>
    </w:p>
    <w:p w14:paraId="75C8C4CA"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10</w:t>
      </w:r>
      <w:r w:rsidR="0015776F" w:rsidRPr="007447E6">
        <w:rPr>
          <w:rFonts w:asciiTheme="minorHAnsi" w:hAnsiTheme="minorHAnsi" w:cstheme="minorHAnsi"/>
        </w:rPr>
        <w:t>. -</w:t>
      </w:r>
      <w:r w:rsidRPr="007447E6">
        <w:rPr>
          <w:rFonts w:asciiTheme="minorHAnsi" w:hAnsiTheme="minorHAnsi" w:cstheme="minorHAnsi"/>
        </w:rPr>
        <w:t xml:space="preserve"> Procedimiento y criterios de adjudicación. (Cláusulas 17 y 19)</w:t>
      </w:r>
    </w:p>
    <w:p w14:paraId="32326BB9" w14:textId="77777777" w:rsidR="001104E7" w:rsidRPr="007447E6" w:rsidRDefault="001104E7">
      <w:pPr>
        <w:pStyle w:val="Textoindependiente"/>
        <w:spacing w:line="288" w:lineRule="auto"/>
        <w:ind w:left="1747" w:right="4148"/>
        <w:rPr>
          <w:rFonts w:asciiTheme="minorHAnsi" w:hAnsiTheme="minorHAnsi" w:cstheme="minorHAnsi"/>
          <w:spacing w:val="-3"/>
        </w:rPr>
      </w:pPr>
    </w:p>
    <w:p w14:paraId="535B793D" w14:textId="77777777" w:rsidR="005105FB" w:rsidRPr="007447E6" w:rsidRDefault="009E6258">
      <w:pPr>
        <w:pStyle w:val="Textoindependiente"/>
        <w:spacing w:line="288" w:lineRule="auto"/>
        <w:ind w:left="1747" w:right="4148"/>
        <w:rPr>
          <w:rFonts w:asciiTheme="minorHAnsi" w:hAnsiTheme="minorHAnsi" w:cstheme="minorHAnsi"/>
          <w:spacing w:val="-3"/>
        </w:rPr>
      </w:pPr>
      <w:r w:rsidRPr="007447E6">
        <w:rPr>
          <w:rFonts w:asciiTheme="minorHAnsi" w:hAnsiTheme="minorHAnsi" w:cstheme="minorHAnsi"/>
          <w:spacing w:val="-3"/>
        </w:rPr>
        <w:t xml:space="preserve">Tramitación </w:t>
      </w:r>
      <w:proofErr w:type="spellStart"/>
      <w:r w:rsidRPr="007447E6">
        <w:rPr>
          <w:rFonts w:asciiTheme="minorHAnsi" w:hAnsiTheme="minorHAnsi" w:cstheme="minorHAnsi"/>
          <w:spacing w:val="-3"/>
        </w:rPr>
        <w:t>anticipada</w:t>
      </w:r>
      <w:proofErr w:type="spellEnd"/>
      <w:r w:rsidRPr="007447E6">
        <w:rPr>
          <w:rFonts w:asciiTheme="minorHAnsi" w:hAnsiTheme="minorHAnsi" w:cstheme="minorHAnsi"/>
          <w:spacing w:val="-3"/>
        </w:rPr>
        <w:t xml:space="preserve">: </w:t>
      </w:r>
      <w:r w:rsidR="003A07AF" w:rsidRPr="007447E6">
        <w:rPr>
          <w:rFonts w:asciiTheme="minorHAnsi" w:hAnsiTheme="minorHAnsi" w:cstheme="minorHAnsi"/>
          <w:b/>
        </w:rPr>
        <w:t>No</w:t>
      </w:r>
      <w:r w:rsidR="003A07AF" w:rsidRPr="007447E6">
        <w:rPr>
          <w:rFonts w:asciiTheme="minorHAnsi" w:hAnsiTheme="minorHAnsi" w:cstheme="minorHAnsi"/>
        </w:rPr>
        <w:t>.</w:t>
      </w:r>
      <w:r w:rsidRPr="007447E6">
        <w:rPr>
          <w:rFonts w:asciiTheme="minorHAnsi" w:hAnsiTheme="minorHAnsi" w:cstheme="minorHAnsi"/>
          <w:spacing w:val="-3"/>
        </w:rPr>
        <w:t xml:space="preserve"> </w:t>
      </w:r>
    </w:p>
    <w:p w14:paraId="7746FB9D" w14:textId="77777777" w:rsidR="00BF3850" w:rsidRPr="007447E6" w:rsidRDefault="009E6258">
      <w:pPr>
        <w:pStyle w:val="Textoindependiente"/>
        <w:spacing w:line="288" w:lineRule="auto"/>
        <w:ind w:left="1747" w:right="4148"/>
        <w:rPr>
          <w:rFonts w:asciiTheme="minorHAnsi" w:hAnsiTheme="minorHAnsi" w:cstheme="minorHAnsi"/>
        </w:rPr>
      </w:pPr>
      <w:r w:rsidRPr="007447E6">
        <w:rPr>
          <w:rFonts w:asciiTheme="minorHAnsi" w:hAnsiTheme="minorHAnsi" w:cstheme="minorHAnsi"/>
          <w:spacing w:val="-4"/>
        </w:rPr>
        <w:t>Tramitación:</w:t>
      </w:r>
      <w:r w:rsidR="003A07AF" w:rsidRPr="007447E6">
        <w:rPr>
          <w:rFonts w:asciiTheme="minorHAnsi" w:hAnsiTheme="minorHAnsi" w:cstheme="minorHAnsi"/>
          <w:spacing w:val="-4"/>
        </w:rPr>
        <w:t xml:space="preserve"> </w:t>
      </w:r>
      <w:r w:rsidR="003A07AF" w:rsidRPr="007447E6">
        <w:rPr>
          <w:rFonts w:asciiTheme="minorHAnsi" w:hAnsiTheme="minorHAnsi" w:cstheme="minorHAnsi"/>
          <w:b/>
          <w:spacing w:val="-4"/>
        </w:rPr>
        <w:t>Ordinaria.</w:t>
      </w:r>
    </w:p>
    <w:p w14:paraId="792FA9CC" w14:textId="77777777" w:rsidR="00BF3850" w:rsidRPr="007447E6" w:rsidRDefault="009E6258">
      <w:pPr>
        <w:pStyle w:val="Textoindependiente"/>
        <w:ind w:left="1747"/>
        <w:rPr>
          <w:rFonts w:asciiTheme="minorHAnsi" w:hAnsiTheme="minorHAnsi" w:cstheme="minorHAnsi"/>
          <w:b/>
        </w:rPr>
      </w:pPr>
      <w:r w:rsidRPr="007447E6">
        <w:rPr>
          <w:rFonts w:asciiTheme="minorHAnsi" w:hAnsiTheme="minorHAnsi" w:cstheme="minorHAnsi"/>
        </w:rPr>
        <w:t>Procedimiento:</w:t>
      </w:r>
      <w:r w:rsidRPr="007447E6">
        <w:rPr>
          <w:rFonts w:asciiTheme="minorHAnsi" w:hAnsiTheme="minorHAnsi" w:cstheme="minorHAnsi"/>
          <w:b/>
        </w:rPr>
        <w:t xml:space="preserve"> </w:t>
      </w:r>
      <w:r w:rsidR="00BC6A6D" w:rsidRPr="007447E6">
        <w:rPr>
          <w:rFonts w:asciiTheme="minorHAnsi" w:hAnsiTheme="minorHAnsi" w:cstheme="minorHAnsi"/>
          <w:b/>
        </w:rPr>
        <w:t>A</w:t>
      </w:r>
      <w:r w:rsidRPr="007447E6">
        <w:rPr>
          <w:rFonts w:asciiTheme="minorHAnsi" w:hAnsiTheme="minorHAnsi" w:cstheme="minorHAnsi"/>
          <w:b/>
        </w:rPr>
        <w:t xml:space="preserve">bierto </w:t>
      </w:r>
      <w:proofErr w:type="spellStart"/>
      <w:r w:rsidRPr="007447E6">
        <w:rPr>
          <w:rFonts w:asciiTheme="minorHAnsi" w:hAnsiTheme="minorHAnsi" w:cstheme="minorHAnsi"/>
          <w:b/>
        </w:rPr>
        <w:t>simplificado</w:t>
      </w:r>
      <w:proofErr w:type="spellEnd"/>
      <w:r w:rsidR="00B92E90" w:rsidRPr="007447E6">
        <w:rPr>
          <w:rFonts w:asciiTheme="minorHAnsi" w:hAnsiTheme="minorHAnsi" w:cstheme="minorHAnsi"/>
          <w:b/>
        </w:rPr>
        <w:t>.</w:t>
      </w:r>
    </w:p>
    <w:p w14:paraId="3491E960" w14:textId="77777777" w:rsidR="00BF3850" w:rsidRDefault="009E6258">
      <w:pPr>
        <w:pStyle w:val="Textoindependiente"/>
        <w:spacing w:before="53" w:line="288" w:lineRule="auto"/>
        <w:ind w:left="1702" w:firstLine="45"/>
        <w:rPr>
          <w:rFonts w:asciiTheme="minorHAnsi" w:hAnsiTheme="minorHAnsi" w:cstheme="minorHAnsi"/>
          <w:b/>
        </w:rPr>
      </w:pPr>
      <w:r w:rsidRPr="007447E6">
        <w:rPr>
          <w:rFonts w:asciiTheme="minorHAnsi" w:hAnsiTheme="minorHAnsi" w:cstheme="minorHAnsi"/>
        </w:rPr>
        <w:t xml:space="preserve">Criterios de adjudicación: </w:t>
      </w:r>
      <w:r w:rsidR="005105FB" w:rsidRPr="007447E6">
        <w:rPr>
          <w:rFonts w:asciiTheme="minorHAnsi" w:hAnsiTheme="minorHAnsi" w:cstheme="minorHAnsi"/>
          <w:b/>
        </w:rPr>
        <w:t>Varios criterios de adjudicación.</w:t>
      </w:r>
    </w:p>
    <w:p w14:paraId="6FB89E13" w14:textId="4CD40DA3" w:rsidR="00943756" w:rsidRPr="00943756" w:rsidRDefault="00943756" w:rsidP="00943756">
      <w:pPr>
        <w:spacing w:before="55"/>
        <w:ind w:left="1702" w:right="128" w:firstLine="45"/>
        <w:rPr>
          <w:rFonts w:asciiTheme="minorHAnsi" w:eastAsia="Times New Roman" w:hAnsiTheme="minorHAnsi" w:cstheme="minorHAnsi"/>
          <w:sz w:val="24"/>
          <w:szCs w:val="24"/>
        </w:rPr>
      </w:pPr>
      <w:r w:rsidRPr="00943756">
        <w:rPr>
          <w:rFonts w:asciiTheme="minorHAnsi" w:eastAsia="Times New Roman" w:hAnsiTheme="minorHAnsi" w:cstheme="minorHAnsi"/>
          <w:w w:val="110"/>
          <w:sz w:val="24"/>
          <w:szCs w:val="24"/>
        </w:rPr>
        <w:t xml:space="preserve">Se </w:t>
      </w:r>
      <w:proofErr w:type="spellStart"/>
      <w:r w:rsidRPr="00943756">
        <w:rPr>
          <w:rFonts w:asciiTheme="minorHAnsi" w:eastAsia="Times New Roman" w:hAnsiTheme="minorHAnsi" w:cstheme="minorHAnsi"/>
          <w:w w:val="110"/>
          <w:sz w:val="24"/>
          <w:szCs w:val="24"/>
        </w:rPr>
        <w:t>atiende</w:t>
      </w:r>
      <w:proofErr w:type="spellEnd"/>
      <w:r w:rsidRPr="00943756">
        <w:rPr>
          <w:rFonts w:asciiTheme="minorHAnsi" w:eastAsia="Times New Roman" w:hAnsiTheme="minorHAnsi" w:cstheme="minorHAnsi"/>
          <w:w w:val="110"/>
          <w:sz w:val="24"/>
          <w:szCs w:val="24"/>
        </w:rPr>
        <w:t xml:space="preserve"> a una </w:t>
      </w:r>
      <w:proofErr w:type="spellStart"/>
      <w:r w:rsidRPr="00943756">
        <w:rPr>
          <w:rFonts w:asciiTheme="minorHAnsi" w:eastAsia="Times New Roman" w:hAnsiTheme="minorHAnsi" w:cstheme="minorHAnsi"/>
          <w:b/>
          <w:w w:val="110"/>
          <w:sz w:val="24"/>
          <w:szCs w:val="24"/>
        </w:rPr>
        <w:t>pluralidad</w:t>
      </w:r>
      <w:proofErr w:type="spellEnd"/>
      <w:r w:rsidRPr="00943756">
        <w:rPr>
          <w:rFonts w:asciiTheme="minorHAnsi" w:eastAsia="Times New Roman" w:hAnsiTheme="minorHAnsi" w:cstheme="minorHAnsi"/>
          <w:b/>
          <w:w w:val="110"/>
          <w:sz w:val="24"/>
          <w:szCs w:val="24"/>
        </w:rPr>
        <w:t xml:space="preserve"> de criterios.</w:t>
      </w:r>
    </w:p>
    <w:p w14:paraId="2C2DAAE7" w14:textId="06DF2310" w:rsidR="00943756" w:rsidRPr="00943756" w:rsidRDefault="00943756" w:rsidP="002D570F">
      <w:pPr>
        <w:numPr>
          <w:ilvl w:val="0"/>
          <w:numId w:val="33"/>
        </w:numPr>
        <w:ind w:left="982" w:firstLine="720"/>
        <w:rPr>
          <w:rFonts w:asciiTheme="minorHAnsi" w:eastAsia="Times New Roman" w:hAnsiTheme="minorHAnsi" w:cstheme="minorHAnsi"/>
          <w:b/>
          <w:szCs w:val="24"/>
        </w:rPr>
      </w:pPr>
      <w:r w:rsidRPr="00943756">
        <w:rPr>
          <w:rFonts w:asciiTheme="minorHAnsi" w:eastAsia="Times New Roman" w:hAnsiTheme="minorHAnsi" w:cstheme="minorHAnsi"/>
          <w:b/>
          <w:sz w:val="24"/>
          <w:szCs w:val="24"/>
        </w:rPr>
        <w:t xml:space="preserve"> Criterios evaluables mediante </w:t>
      </w:r>
      <w:proofErr w:type="spellStart"/>
      <w:r w:rsidRPr="00943756">
        <w:rPr>
          <w:rFonts w:asciiTheme="minorHAnsi" w:eastAsia="Times New Roman" w:hAnsiTheme="minorHAnsi" w:cstheme="minorHAnsi"/>
          <w:b/>
          <w:sz w:val="24"/>
          <w:szCs w:val="24"/>
        </w:rPr>
        <w:t>fórmula</w:t>
      </w:r>
      <w:proofErr w:type="spellEnd"/>
      <w:r w:rsidRPr="00943756">
        <w:rPr>
          <w:rFonts w:asciiTheme="minorHAnsi" w:eastAsia="Times New Roman" w:hAnsiTheme="minorHAnsi" w:cstheme="minorHAnsi"/>
          <w:b/>
          <w:sz w:val="24"/>
          <w:szCs w:val="24"/>
        </w:rPr>
        <w:t xml:space="preserve"> </w:t>
      </w:r>
      <w:r w:rsidRPr="00943756">
        <w:rPr>
          <w:rFonts w:asciiTheme="minorHAnsi" w:eastAsia="Times New Roman" w:hAnsiTheme="minorHAnsi" w:cstheme="minorHAnsi"/>
          <w:b/>
          <w:szCs w:val="24"/>
        </w:rPr>
        <w:t>(máximo 77</w:t>
      </w:r>
      <w:r w:rsidRPr="00943756">
        <w:rPr>
          <w:rFonts w:asciiTheme="minorHAnsi" w:eastAsia="Times New Roman" w:hAnsiTheme="minorHAnsi" w:cstheme="minorHAnsi"/>
          <w:b/>
          <w:sz w:val="20"/>
          <w:szCs w:val="24"/>
        </w:rPr>
        <w:t xml:space="preserve"> PUNTOS</w:t>
      </w:r>
      <w:r w:rsidRPr="00943756">
        <w:rPr>
          <w:rFonts w:asciiTheme="minorHAnsi" w:eastAsia="Times New Roman" w:hAnsiTheme="minorHAnsi" w:cstheme="minorHAnsi"/>
          <w:b/>
          <w:szCs w:val="24"/>
        </w:rPr>
        <w:t>).</w:t>
      </w:r>
    </w:p>
    <w:p w14:paraId="6F0229A5" w14:textId="13F5C25B" w:rsidR="00943756" w:rsidRPr="00943756" w:rsidRDefault="00943756" w:rsidP="00943756">
      <w:pPr>
        <w:numPr>
          <w:ilvl w:val="0"/>
          <w:numId w:val="33"/>
        </w:numPr>
        <w:rPr>
          <w:rFonts w:asciiTheme="minorHAnsi" w:eastAsia="Times New Roman" w:hAnsiTheme="minorHAnsi" w:cstheme="minorHAnsi"/>
          <w:b/>
          <w:sz w:val="24"/>
          <w:szCs w:val="24"/>
        </w:rPr>
      </w:pPr>
      <w:r w:rsidRPr="00943756">
        <w:rPr>
          <w:rFonts w:asciiTheme="minorHAnsi" w:eastAsia="Times New Roman" w:hAnsiTheme="minorHAnsi" w:cstheme="minorHAnsi"/>
          <w:b/>
          <w:sz w:val="28"/>
          <w:szCs w:val="24"/>
        </w:rPr>
        <w:t xml:space="preserve"> </w:t>
      </w:r>
      <w:r w:rsidRPr="00943756">
        <w:rPr>
          <w:rFonts w:asciiTheme="minorHAnsi" w:eastAsia="Times New Roman" w:hAnsiTheme="minorHAnsi" w:cstheme="minorHAnsi"/>
          <w:b/>
          <w:sz w:val="24"/>
          <w:szCs w:val="24"/>
        </w:rPr>
        <w:t>Criterios evaluables mediante juicios de valor (</w:t>
      </w:r>
      <w:r>
        <w:rPr>
          <w:rFonts w:asciiTheme="minorHAnsi" w:eastAsia="Times New Roman" w:hAnsiTheme="minorHAnsi" w:cstheme="minorHAnsi"/>
          <w:b/>
          <w:szCs w:val="24"/>
        </w:rPr>
        <w:t>Máximo 23</w:t>
      </w:r>
      <w:r w:rsidRPr="00943756">
        <w:rPr>
          <w:rFonts w:asciiTheme="minorHAnsi" w:eastAsia="Times New Roman" w:hAnsiTheme="minorHAnsi" w:cstheme="minorHAnsi"/>
          <w:b/>
          <w:szCs w:val="24"/>
        </w:rPr>
        <w:t xml:space="preserve"> </w:t>
      </w:r>
      <w:r w:rsidRPr="00943756">
        <w:rPr>
          <w:rFonts w:asciiTheme="minorHAnsi" w:eastAsia="Times New Roman" w:hAnsiTheme="minorHAnsi" w:cstheme="minorHAnsi"/>
          <w:b/>
          <w:sz w:val="20"/>
          <w:szCs w:val="24"/>
        </w:rPr>
        <w:t>PUNTOS</w:t>
      </w:r>
      <w:r w:rsidRPr="00943756">
        <w:rPr>
          <w:rFonts w:asciiTheme="minorHAnsi" w:eastAsia="Times New Roman" w:hAnsiTheme="minorHAnsi" w:cstheme="minorHAnsi"/>
          <w:b/>
          <w:sz w:val="24"/>
          <w:szCs w:val="24"/>
        </w:rPr>
        <w:t>).</w:t>
      </w:r>
    </w:p>
    <w:p w14:paraId="410494F4" w14:textId="77777777" w:rsidR="00943756" w:rsidRPr="00943756" w:rsidRDefault="00943756" w:rsidP="00943756">
      <w:pPr>
        <w:ind w:left="1181" w:hanging="360"/>
        <w:rPr>
          <w:rFonts w:asciiTheme="minorHAnsi" w:eastAsia="Times New Roman" w:hAnsiTheme="minorHAnsi" w:cstheme="minorHAnsi"/>
          <w:b/>
        </w:rPr>
      </w:pPr>
    </w:p>
    <w:p w14:paraId="67D331C6" w14:textId="36B168ED" w:rsidR="00943756" w:rsidRPr="00943756" w:rsidRDefault="00943756" w:rsidP="00943756">
      <w:pPr>
        <w:ind w:left="1702"/>
        <w:rPr>
          <w:rFonts w:asciiTheme="minorHAnsi" w:eastAsia="Times New Roman" w:hAnsiTheme="minorHAnsi" w:cstheme="minorHAnsi"/>
          <w:b/>
          <w:i/>
          <w:sz w:val="20"/>
          <w:szCs w:val="24"/>
        </w:rPr>
      </w:pPr>
      <w:r w:rsidRPr="00943756">
        <w:rPr>
          <w:rFonts w:asciiTheme="minorHAnsi" w:eastAsia="Times New Roman" w:hAnsiTheme="minorHAnsi" w:cstheme="minorHAnsi"/>
          <w:b/>
          <w:i/>
          <w:sz w:val="20"/>
          <w:szCs w:val="24"/>
        </w:rPr>
        <w:t>(</w:t>
      </w:r>
      <w:proofErr w:type="spellStart"/>
      <w:r w:rsidRPr="00943756">
        <w:rPr>
          <w:rFonts w:asciiTheme="minorHAnsi" w:eastAsia="Times New Roman" w:hAnsiTheme="minorHAnsi" w:cstheme="minorHAnsi"/>
          <w:b/>
          <w:i/>
          <w:sz w:val="20"/>
          <w:szCs w:val="24"/>
        </w:rPr>
        <w:t>Estos</w:t>
      </w:r>
      <w:proofErr w:type="spellEnd"/>
      <w:r w:rsidRPr="00943756">
        <w:rPr>
          <w:rFonts w:asciiTheme="minorHAnsi" w:eastAsia="Times New Roman" w:hAnsiTheme="minorHAnsi" w:cstheme="minorHAnsi"/>
          <w:b/>
          <w:i/>
          <w:sz w:val="20"/>
          <w:szCs w:val="24"/>
        </w:rPr>
        <w:t xml:space="preserve"> criterios de adjudicación </w:t>
      </w:r>
      <w:r>
        <w:rPr>
          <w:rFonts w:asciiTheme="minorHAnsi" w:eastAsia="Times New Roman" w:hAnsiTheme="minorHAnsi" w:cstheme="minorHAnsi"/>
          <w:b/>
          <w:i/>
          <w:sz w:val="20"/>
          <w:szCs w:val="24"/>
        </w:rPr>
        <w:t xml:space="preserve">se </w:t>
      </w:r>
      <w:proofErr w:type="spellStart"/>
      <w:r>
        <w:rPr>
          <w:rFonts w:asciiTheme="minorHAnsi" w:eastAsia="Times New Roman" w:hAnsiTheme="minorHAnsi" w:cstheme="minorHAnsi"/>
          <w:b/>
          <w:i/>
          <w:sz w:val="20"/>
          <w:szCs w:val="24"/>
        </w:rPr>
        <w:t>detallan</w:t>
      </w:r>
      <w:proofErr w:type="spellEnd"/>
      <w:r>
        <w:rPr>
          <w:rFonts w:asciiTheme="minorHAnsi" w:eastAsia="Times New Roman" w:hAnsiTheme="minorHAnsi" w:cstheme="minorHAnsi"/>
          <w:b/>
          <w:i/>
          <w:sz w:val="20"/>
          <w:szCs w:val="24"/>
        </w:rPr>
        <w:t xml:space="preserve"> en el apartado nº 19</w:t>
      </w:r>
      <w:r w:rsidRPr="00943756">
        <w:rPr>
          <w:rFonts w:asciiTheme="minorHAnsi" w:eastAsia="Times New Roman" w:hAnsiTheme="minorHAnsi" w:cstheme="minorHAnsi"/>
          <w:b/>
          <w:i/>
          <w:sz w:val="20"/>
          <w:szCs w:val="24"/>
        </w:rPr>
        <w:t xml:space="preserve"> </w:t>
      </w:r>
      <w:proofErr w:type="gramStart"/>
      <w:r w:rsidRPr="00943756">
        <w:rPr>
          <w:rFonts w:asciiTheme="minorHAnsi" w:eastAsia="Times New Roman" w:hAnsiTheme="minorHAnsi" w:cstheme="minorHAnsi"/>
          <w:b/>
          <w:i/>
          <w:sz w:val="20"/>
          <w:szCs w:val="24"/>
        </w:rPr>
        <w:t>del</w:t>
      </w:r>
      <w:proofErr w:type="gramEnd"/>
      <w:r w:rsidRPr="00943756">
        <w:rPr>
          <w:rFonts w:asciiTheme="minorHAnsi" w:eastAsia="Times New Roman" w:hAnsiTheme="minorHAnsi" w:cstheme="minorHAnsi"/>
          <w:b/>
          <w:i/>
          <w:sz w:val="20"/>
          <w:szCs w:val="24"/>
        </w:rPr>
        <w:t xml:space="preserve"> presente ANEXO).</w:t>
      </w:r>
    </w:p>
    <w:p w14:paraId="2C2970AB" w14:textId="77777777" w:rsidR="00943756" w:rsidRDefault="00943756" w:rsidP="00943756">
      <w:pPr>
        <w:rPr>
          <w:rFonts w:asciiTheme="minorHAnsi" w:eastAsia="Times New Roman" w:hAnsiTheme="minorHAnsi" w:cstheme="minorHAnsi"/>
          <w:szCs w:val="24"/>
        </w:rPr>
      </w:pPr>
    </w:p>
    <w:p w14:paraId="4F131501" w14:textId="77777777" w:rsidR="00943756" w:rsidRPr="00943756" w:rsidRDefault="00943756" w:rsidP="00943756">
      <w:pPr>
        <w:rPr>
          <w:rFonts w:asciiTheme="minorHAnsi" w:eastAsia="Times New Roman" w:hAnsiTheme="minorHAnsi" w:cstheme="minorHAnsi"/>
          <w:szCs w:val="24"/>
        </w:rPr>
      </w:pPr>
    </w:p>
    <w:p w14:paraId="558FBAE5" w14:textId="77777777" w:rsidR="00BF3850" w:rsidRDefault="009E6258" w:rsidP="001104E7">
      <w:pPr>
        <w:pStyle w:val="Ttulo1"/>
        <w:spacing w:before="1"/>
        <w:ind w:left="1181"/>
        <w:rPr>
          <w:rFonts w:asciiTheme="minorHAnsi" w:hAnsiTheme="minorHAnsi" w:cstheme="minorHAnsi"/>
        </w:rPr>
      </w:pPr>
      <w:r w:rsidRPr="007447E6">
        <w:rPr>
          <w:rFonts w:asciiTheme="minorHAnsi" w:hAnsiTheme="minorHAnsi" w:cstheme="minorHAnsi"/>
        </w:rPr>
        <w:t>11</w:t>
      </w:r>
      <w:r w:rsidR="0015776F" w:rsidRPr="007447E6">
        <w:rPr>
          <w:rFonts w:asciiTheme="minorHAnsi" w:hAnsiTheme="minorHAnsi" w:cstheme="minorHAnsi"/>
        </w:rPr>
        <w:t>. -</w:t>
      </w:r>
      <w:r w:rsidRPr="007447E6">
        <w:rPr>
          <w:rFonts w:asciiTheme="minorHAnsi" w:hAnsiTheme="minorHAnsi" w:cstheme="minorHAnsi"/>
        </w:rPr>
        <w:t xml:space="preserve"> Solvencia económica, </w:t>
      </w:r>
      <w:proofErr w:type="spellStart"/>
      <w:r w:rsidRPr="007447E6">
        <w:rPr>
          <w:rFonts w:asciiTheme="minorHAnsi" w:hAnsiTheme="minorHAnsi" w:cstheme="minorHAnsi"/>
        </w:rPr>
        <w:t>financiera</w:t>
      </w:r>
      <w:proofErr w:type="spellEnd"/>
      <w:r w:rsidRPr="007447E6">
        <w:rPr>
          <w:rFonts w:asciiTheme="minorHAnsi" w:hAnsiTheme="minorHAnsi" w:cstheme="minorHAnsi"/>
        </w:rPr>
        <w:t xml:space="preserve"> y </w:t>
      </w:r>
      <w:proofErr w:type="spellStart"/>
      <w:r w:rsidRPr="007447E6">
        <w:rPr>
          <w:rFonts w:asciiTheme="minorHAnsi" w:hAnsiTheme="minorHAnsi" w:cstheme="minorHAnsi"/>
        </w:rPr>
        <w:t>técnica</w:t>
      </w:r>
      <w:proofErr w:type="spellEnd"/>
      <w:r w:rsidRPr="007447E6">
        <w:rPr>
          <w:rFonts w:asciiTheme="minorHAnsi" w:hAnsiTheme="minorHAnsi" w:cstheme="minorHAnsi"/>
        </w:rPr>
        <w:t>. (Cláusulas 12, 13, 14 y</w:t>
      </w:r>
      <w:r w:rsidR="001104E7" w:rsidRPr="007447E6">
        <w:rPr>
          <w:rFonts w:asciiTheme="minorHAnsi" w:hAnsiTheme="minorHAnsi" w:cstheme="minorHAnsi"/>
        </w:rPr>
        <w:t xml:space="preserve"> </w:t>
      </w:r>
      <w:r w:rsidRPr="007447E6">
        <w:rPr>
          <w:rFonts w:asciiTheme="minorHAnsi" w:hAnsiTheme="minorHAnsi" w:cstheme="minorHAnsi"/>
        </w:rPr>
        <w:t>26)</w:t>
      </w:r>
      <w:r w:rsidR="00980377" w:rsidRPr="007447E6">
        <w:rPr>
          <w:rFonts w:asciiTheme="minorHAnsi" w:hAnsiTheme="minorHAnsi" w:cstheme="minorHAnsi"/>
        </w:rPr>
        <w:t>.</w:t>
      </w:r>
    </w:p>
    <w:p w14:paraId="0B039F2A" w14:textId="77777777" w:rsidR="006978E2" w:rsidRDefault="006978E2" w:rsidP="006978E2">
      <w:pPr>
        <w:spacing w:before="11"/>
        <w:ind w:left="1181"/>
        <w:jc w:val="both"/>
        <w:rPr>
          <w:rFonts w:asciiTheme="minorHAnsi" w:eastAsia="Times New Roman" w:hAnsiTheme="minorHAnsi" w:cstheme="minorHAnsi"/>
          <w:b/>
          <w:sz w:val="24"/>
          <w:szCs w:val="24"/>
        </w:rPr>
      </w:pPr>
    </w:p>
    <w:p w14:paraId="00C8ECD3" w14:textId="77777777" w:rsidR="006978E2" w:rsidRPr="008F7340" w:rsidRDefault="006978E2" w:rsidP="006978E2">
      <w:pPr>
        <w:spacing w:before="11"/>
        <w:ind w:left="1181"/>
        <w:jc w:val="both"/>
        <w:rPr>
          <w:rFonts w:asciiTheme="minorHAnsi" w:eastAsia="Times New Roman" w:hAnsiTheme="minorHAnsi" w:cstheme="minorHAnsi"/>
          <w:b/>
          <w:sz w:val="24"/>
          <w:szCs w:val="24"/>
        </w:rPr>
      </w:pPr>
      <w:r w:rsidRPr="008F7340">
        <w:rPr>
          <w:rFonts w:asciiTheme="minorHAnsi" w:eastAsia="Times New Roman" w:hAnsiTheme="minorHAnsi" w:cstheme="minorHAnsi"/>
          <w:b/>
          <w:sz w:val="24"/>
          <w:szCs w:val="24"/>
        </w:rPr>
        <w:t>Acreditación de la solvencia:</w:t>
      </w:r>
    </w:p>
    <w:p w14:paraId="37321519" w14:textId="77777777" w:rsidR="006978E2" w:rsidRPr="008F7340" w:rsidRDefault="006978E2" w:rsidP="006978E2">
      <w:pPr>
        <w:spacing w:before="11"/>
        <w:ind w:left="1181"/>
        <w:jc w:val="both"/>
        <w:rPr>
          <w:rFonts w:asciiTheme="minorHAnsi" w:eastAsia="Times New Roman" w:hAnsiTheme="minorHAnsi" w:cstheme="minorHAnsi"/>
          <w:b/>
          <w:i/>
          <w:sz w:val="24"/>
          <w:szCs w:val="24"/>
        </w:rPr>
      </w:pPr>
      <w:proofErr w:type="spellStart"/>
      <w:r w:rsidRPr="008F7340">
        <w:rPr>
          <w:rFonts w:asciiTheme="minorHAnsi" w:eastAsia="Times New Roman" w:hAnsiTheme="minorHAnsi" w:cstheme="minorHAnsi"/>
          <w:b/>
          <w:i/>
          <w:sz w:val="24"/>
          <w:szCs w:val="24"/>
          <w:u w:val="single"/>
        </w:rPr>
        <w:t>Todos</w:t>
      </w:r>
      <w:proofErr w:type="spellEnd"/>
      <w:r w:rsidRPr="008F7340">
        <w:rPr>
          <w:rFonts w:asciiTheme="minorHAnsi" w:eastAsia="Times New Roman" w:hAnsiTheme="minorHAnsi" w:cstheme="minorHAnsi"/>
          <w:b/>
          <w:i/>
          <w:sz w:val="24"/>
          <w:szCs w:val="24"/>
          <w:u w:val="single"/>
        </w:rPr>
        <w:t xml:space="preserve"> los </w:t>
      </w:r>
      <w:proofErr w:type="spellStart"/>
      <w:r w:rsidRPr="008F7340">
        <w:rPr>
          <w:rFonts w:asciiTheme="minorHAnsi" w:eastAsia="Times New Roman" w:hAnsiTheme="minorHAnsi" w:cstheme="minorHAnsi"/>
          <w:b/>
          <w:i/>
          <w:sz w:val="24"/>
          <w:szCs w:val="24"/>
          <w:u w:val="single"/>
        </w:rPr>
        <w:t>licitadores</w:t>
      </w:r>
      <w:proofErr w:type="spellEnd"/>
      <w:r w:rsidRPr="008F7340">
        <w:rPr>
          <w:rFonts w:asciiTheme="minorHAnsi" w:eastAsia="Times New Roman" w:hAnsiTheme="minorHAnsi" w:cstheme="minorHAnsi"/>
          <w:b/>
          <w:i/>
          <w:sz w:val="24"/>
          <w:szCs w:val="24"/>
          <w:u w:val="single"/>
        </w:rPr>
        <w:t xml:space="preserve"> que se </w:t>
      </w:r>
      <w:proofErr w:type="spellStart"/>
      <w:r w:rsidRPr="008F7340">
        <w:rPr>
          <w:rFonts w:asciiTheme="minorHAnsi" w:eastAsia="Times New Roman" w:hAnsiTheme="minorHAnsi" w:cstheme="minorHAnsi"/>
          <w:b/>
          <w:i/>
          <w:sz w:val="24"/>
          <w:szCs w:val="24"/>
          <w:u w:val="single"/>
        </w:rPr>
        <w:t>presenten</w:t>
      </w:r>
      <w:proofErr w:type="spellEnd"/>
      <w:r w:rsidRPr="008F7340">
        <w:rPr>
          <w:rFonts w:asciiTheme="minorHAnsi" w:eastAsia="Times New Roman" w:hAnsiTheme="minorHAnsi" w:cstheme="minorHAnsi"/>
          <w:b/>
          <w:i/>
          <w:sz w:val="24"/>
          <w:szCs w:val="24"/>
          <w:u w:val="single"/>
        </w:rPr>
        <w:t xml:space="preserve"> a </w:t>
      </w:r>
      <w:proofErr w:type="spellStart"/>
      <w:r w:rsidRPr="008F7340">
        <w:rPr>
          <w:rFonts w:asciiTheme="minorHAnsi" w:eastAsia="Times New Roman" w:hAnsiTheme="minorHAnsi" w:cstheme="minorHAnsi"/>
          <w:b/>
          <w:i/>
          <w:sz w:val="24"/>
          <w:szCs w:val="24"/>
          <w:u w:val="single"/>
        </w:rPr>
        <w:t>licitaciones</w:t>
      </w:r>
      <w:proofErr w:type="spellEnd"/>
      <w:r w:rsidRPr="008F7340">
        <w:rPr>
          <w:rFonts w:asciiTheme="minorHAnsi" w:eastAsia="Times New Roman" w:hAnsiTheme="minorHAnsi" w:cstheme="minorHAnsi"/>
          <w:b/>
          <w:i/>
          <w:sz w:val="24"/>
          <w:szCs w:val="24"/>
          <w:u w:val="single"/>
        </w:rPr>
        <w:t xml:space="preserve"> </w:t>
      </w:r>
      <w:proofErr w:type="spellStart"/>
      <w:r w:rsidRPr="008F7340">
        <w:rPr>
          <w:rFonts w:asciiTheme="minorHAnsi" w:eastAsia="Times New Roman" w:hAnsiTheme="minorHAnsi" w:cstheme="minorHAnsi"/>
          <w:b/>
          <w:i/>
          <w:sz w:val="24"/>
          <w:szCs w:val="24"/>
          <w:u w:val="single"/>
        </w:rPr>
        <w:t>realizadas</w:t>
      </w:r>
      <w:proofErr w:type="spellEnd"/>
      <w:r w:rsidRPr="008F7340">
        <w:rPr>
          <w:rFonts w:asciiTheme="minorHAnsi" w:eastAsia="Times New Roman" w:hAnsiTheme="minorHAnsi" w:cstheme="minorHAnsi"/>
          <w:b/>
          <w:i/>
          <w:sz w:val="24"/>
          <w:szCs w:val="24"/>
          <w:u w:val="single"/>
        </w:rPr>
        <w:t xml:space="preserve"> a </w:t>
      </w:r>
      <w:proofErr w:type="spellStart"/>
      <w:r w:rsidRPr="008F7340">
        <w:rPr>
          <w:rFonts w:asciiTheme="minorHAnsi" w:eastAsia="Times New Roman" w:hAnsiTheme="minorHAnsi" w:cstheme="minorHAnsi"/>
          <w:b/>
          <w:i/>
          <w:sz w:val="24"/>
          <w:szCs w:val="24"/>
          <w:u w:val="single"/>
        </w:rPr>
        <w:t>través</w:t>
      </w:r>
      <w:proofErr w:type="spellEnd"/>
      <w:r w:rsidRPr="008F7340">
        <w:rPr>
          <w:rFonts w:asciiTheme="minorHAnsi" w:eastAsia="Times New Roman" w:hAnsiTheme="minorHAnsi" w:cstheme="minorHAnsi"/>
          <w:b/>
          <w:i/>
          <w:sz w:val="24"/>
          <w:szCs w:val="24"/>
          <w:u w:val="single"/>
        </w:rPr>
        <w:t xml:space="preserve"> de </w:t>
      </w:r>
      <w:proofErr w:type="gramStart"/>
      <w:r w:rsidRPr="008F7340">
        <w:rPr>
          <w:rFonts w:asciiTheme="minorHAnsi" w:eastAsia="Times New Roman" w:hAnsiTheme="minorHAnsi" w:cstheme="minorHAnsi"/>
          <w:b/>
          <w:i/>
          <w:sz w:val="24"/>
          <w:szCs w:val="24"/>
          <w:u w:val="single"/>
        </w:rPr>
        <w:t>este</w:t>
      </w:r>
      <w:proofErr w:type="gramEnd"/>
      <w:r w:rsidRPr="008F7340">
        <w:rPr>
          <w:rFonts w:asciiTheme="minorHAnsi" w:eastAsia="Times New Roman" w:hAnsiTheme="minorHAnsi" w:cstheme="minorHAnsi"/>
          <w:b/>
          <w:i/>
          <w:sz w:val="24"/>
          <w:szCs w:val="24"/>
          <w:u w:val="single"/>
        </w:rPr>
        <w:t xml:space="preserve"> </w:t>
      </w:r>
      <w:proofErr w:type="spellStart"/>
      <w:r w:rsidRPr="008F7340">
        <w:rPr>
          <w:rFonts w:asciiTheme="minorHAnsi" w:eastAsia="Times New Roman" w:hAnsiTheme="minorHAnsi" w:cstheme="minorHAnsi"/>
          <w:b/>
          <w:i/>
          <w:sz w:val="24"/>
          <w:szCs w:val="24"/>
          <w:u w:val="single"/>
        </w:rPr>
        <w:t>procedimiento</w:t>
      </w:r>
      <w:proofErr w:type="spellEnd"/>
      <w:r w:rsidRPr="008F7340">
        <w:rPr>
          <w:rFonts w:asciiTheme="minorHAnsi" w:eastAsia="Times New Roman" w:hAnsiTheme="minorHAnsi" w:cstheme="minorHAnsi"/>
          <w:b/>
          <w:i/>
          <w:sz w:val="24"/>
          <w:szCs w:val="24"/>
          <w:u w:val="single"/>
        </w:rPr>
        <w:t xml:space="preserve"> </w:t>
      </w:r>
      <w:proofErr w:type="spellStart"/>
      <w:r w:rsidRPr="008F7340">
        <w:rPr>
          <w:rFonts w:asciiTheme="minorHAnsi" w:eastAsia="Times New Roman" w:hAnsiTheme="minorHAnsi" w:cstheme="minorHAnsi"/>
          <w:b/>
          <w:i/>
          <w:sz w:val="24"/>
          <w:szCs w:val="24"/>
          <w:u w:val="single"/>
        </w:rPr>
        <w:t>simplificado</w:t>
      </w:r>
      <w:proofErr w:type="spellEnd"/>
      <w:r w:rsidRPr="008F7340">
        <w:rPr>
          <w:rFonts w:asciiTheme="minorHAnsi" w:eastAsia="Times New Roman" w:hAnsiTheme="minorHAnsi" w:cstheme="minorHAnsi"/>
          <w:b/>
          <w:i/>
          <w:sz w:val="24"/>
          <w:szCs w:val="24"/>
          <w:u w:val="single"/>
        </w:rPr>
        <w:t xml:space="preserve"> deberán </w:t>
      </w:r>
      <w:proofErr w:type="spellStart"/>
      <w:r w:rsidRPr="008F7340">
        <w:rPr>
          <w:rFonts w:asciiTheme="minorHAnsi" w:eastAsia="Times New Roman" w:hAnsiTheme="minorHAnsi" w:cstheme="minorHAnsi"/>
          <w:b/>
          <w:i/>
          <w:sz w:val="24"/>
          <w:szCs w:val="24"/>
          <w:u w:val="single"/>
        </w:rPr>
        <w:t>estar</w:t>
      </w:r>
      <w:proofErr w:type="spellEnd"/>
      <w:r w:rsidRPr="008F7340">
        <w:rPr>
          <w:rFonts w:asciiTheme="minorHAnsi" w:eastAsia="Times New Roman" w:hAnsiTheme="minorHAnsi" w:cstheme="minorHAnsi"/>
          <w:b/>
          <w:i/>
          <w:sz w:val="24"/>
          <w:szCs w:val="24"/>
          <w:u w:val="single"/>
        </w:rPr>
        <w:t xml:space="preserve"> </w:t>
      </w:r>
      <w:proofErr w:type="spellStart"/>
      <w:r w:rsidRPr="008F7340">
        <w:rPr>
          <w:rFonts w:asciiTheme="minorHAnsi" w:eastAsia="Times New Roman" w:hAnsiTheme="minorHAnsi" w:cstheme="minorHAnsi"/>
          <w:b/>
          <w:i/>
          <w:sz w:val="24"/>
          <w:szCs w:val="24"/>
          <w:u w:val="single"/>
        </w:rPr>
        <w:t>inscritos</w:t>
      </w:r>
      <w:proofErr w:type="spellEnd"/>
      <w:r w:rsidRPr="008F7340">
        <w:rPr>
          <w:rFonts w:asciiTheme="minorHAnsi" w:eastAsia="Times New Roman" w:hAnsiTheme="minorHAnsi" w:cstheme="minorHAnsi"/>
          <w:b/>
          <w:i/>
          <w:sz w:val="24"/>
          <w:szCs w:val="24"/>
          <w:u w:val="single"/>
        </w:rPr>
        <w:t xml:space="preserve"> en el Registro Oficial de Licitadores y Empresas Clasificadas del Sector Público (ROLECE) en la fecha final de </w:t>
      </w:r>
      <w:proofErr w:type="spellStart"/>
      <w:r w:rsidRPr="008F7340">
        <w:rPr>
          <w:rFonts w:asciiTheme="minorHAnsi" w:eastAsia="Times New Roman" w:hAnsiTheme="minorHAnsi" w:cstheme="minorHAnsi"/>
          <w:b/>
          <w:i/>
          <w:sz w:val="24"/>
          <w:szCs w:val="24"/>
          <w:u w:val="single"/>
        </w:rPr>
        <w:t>presentación</w:t>
      </w:r>
      <w:proofErr w:type="spellEnd"/>
      <w:r w:rsidRPr="008F7340">
        <w:rPr>
          <w:rFonts w:asciiTheme="minorHAnsi" w:eastAsia="Times New Roman" w:hAnsiTheme="minorHAnsi" w:cstheme="minorHAnsi"/>
          <w:b/>
          <w:i/>
          <w:sz w:val="24"/>
          <w:szCs w:val="24"/>
          <w:u w:val="single"/>
        </w:rPr>
        <w:t xml:space="preserve"> de </w:t>
      </w:r>
      <w:proofErr w:type="spellStart"/>
      <w:r w:rsidRPr="008F7340">
        <w:rPr>
          <w:rFonts w:asciiTheme="minorHAnsi" w:eastAsia="Times New Roman" w:hAnsiTheme="minorHAnsi" w:cstheme="minorHAnsi"/>
          <w:b/>
          <w:i/>
          <w:sz w:val="24"/>
          <w:szCs w:val="24"/>
          <w:u w:val="single"/>
        </w:rPr>
        <w:t>ofertas</w:t>
      </w:r>
      <w:proofErr w:type="spellEnd"/>
      <w:r w:rsidRPr="008F7340">
        <w:rPr>
          <w:rFonts w:asciiTheme="minorHAnsi" w:eastAsia="Times New Roman" w:hAnsiTheme="minorHAnsi" w:cstheme="minorHAnsi"/>
          <w:b/>
          <w:i/>
          <w:sz w:val="24"/>
          <w:szCs w:val="24"/>
        </w:rPr>
        <w:t xml:space="preserve">, de acuerdo a lo establecido en el artículo 159.4. </w:t>
      </w:r>
      <w:proofErr w:type="gramStart"/>
      <w:r w:rsidRPr="008F7340">
        <w:rPr>
          <w:rFonts w:asciiTheme="minorHAnsi" w:eastAsia="Times New Roman" w:hAnsiTheme="minorHAnsi" w:cstheme="minorHAnsi"/>
          <w:b/>
          <w:i/>
          <w:sz w:val="24"/>
          <w:szCs w:val="24"/>
        </w:rPr>
        <w:t>de</w:t>
      </w:r>
      <w:proofErr w:type="gramEnd"/>
      <w:r w:rsidRPr="008F7340">
        <w:rPr>
          <w:rFonts w:asciiTheme="minorHAnsi" w:eastAsia="Times New Roman" w:hAnsiTheme="minorHAnsi" w:cstheme="minorHAnsi"/>
          <w:b/>
          <w:i/>
          <w:sz w:val="24"/>
          <w:szCs w:val="24"/>
        </w:rPr>
        <w:t xml:space="preserve"> la Ley 9/2017, de 8 de noviembre, de Contratos del Sector Público.</w:t>
      </w:r>
    </w:p>
    <w:p w14:paraId="17602DA3" w14:textId="77777777" w:rsidR="006978E2" w:rsidRDefault="006978E2" w:rsidP="006978E2">
      <w:pPr>
        <w:spacing w:line="480" w:lineRule="auto"/>
        <w:ind w:left="1517" w:right="5292" w:hanging="337"/>
        <w:rPr>
          <w:rFonts w:asciiTheme="minorHAnsi" w:eastAsia="Times New Roman" w:hAnsiTheme="minorHAnsi" w:cstheme="minorHAnsi"/>
          <w:w w:val="105"/>
          <w:sz w:val="24"/>
          <w:szCs w:val="24"/>
        </w:rPr>
      </w:pPr>
    </w:p>
    <w:p w14:paraId="5FC38514" w14:textId="77777777" w:rsidR="006978E2" w:rsidRDefault="006978E2" w:rsidP="006978E2">
      <w:pPr>
        <w:spacing w:line="480" w:lineRule="auto"/>
        <w:ind w:left="1517" w:right="5292" w:hanging="337"/>
        <w:rPr>
          <w:rFonts w:asciiTheme="minorHAnsi" w:eastAsia="Times New Roman" w:hAnsiTheme="minorHAnsi" w:cstheme="minorHAnsi"/>
          <w:b/>
          <w:w w:val="105"/>
          <w:sz w:val="24"/>
          <w:szCs w:val="24"/>
        </w:rPr>
      </w:pPr>
      <w:r w:rsidRPr="008F7340">
        <w:rPr>
          <w:rFonts w:asciiTheme="minorHAnsi" w:eastAsia="Times New Roman" w:hAnsiTheme="minorHAnsi" w:cstheme="minorHAnsi"/>
          <w:w w:val="105"/>
          <w:sz w:val="24"/>
          <w:szCs w:val="24"/>
        </w:rPr>
        <w:t xml:space="preserve">Procede: </w:t>
      </w:r>
      <w:r w:rsidRPr="008F7340">
        <w:rPr>
          <w:rFonts w:asciiTheme="minorHAnsi" w:eastAsia="Times New Roman" w:hAnsiTheme="minorHAnsi" w:cstheme="minorHAnsi"/>
          <w:b/>
          <w:w w:val="105"/>
          <w:sz w:val="24"/>
          <w:szCs w:val="24"/>
        </w:rPr>
        <w:t>SÍ.</w:t>
      </w:r>
    </w:p>
    <w:p w14:paraId="6AD53950" w14:textId="77777777" w:rsidR="006978E2" w:rsidRDefault="006978E2" w:rsidP="006978E2">
      <w:pPr>
        <w:widowControl/>
        <w:adjustRightInd w:val="0"/>
        <w:rPr>
          <w:rFonts w:asciiTheme="minorHAnsi" w:eastAsiaTheme="minorHAnsi" w:hAnsiTheme="minorHAnsi" w:cstheme="minorHAnsi"/>
          <w:b/>
          <w:bCs/>
          <w:sz w:val="24"/>
          <w:szCs w:val="24"/>
          <w:lang w:val="es-ES"/>
        </w:rPr>
      </w:pPr>
      <w:r>
        <w:rPr>
          <w:rFonts w:asciiTheme="minorHAnsi" w:eastAsiaTheme="minorHAnsi" w:hAnsiTheme="minorHAnsi" w:cstheme="minorHAnsi"/>
          <w:b/>
          <w:bCs/>
          <w:sz w:val="24"/>
          <w:szCs w:val="24"/>
          <w:lang w:val="es-ES"/>
        </w:rPr>
        <w:tab/>
      </w:r>
      <w:r w:rsidRPr="008F7340">
        <w:rPr>
          <w:rFonts w:asciiTheme="minorHAnsi" w:eastAsiaTheme="minorHAnsi" w:hAnsiTheme="minorHAnsi" w:cstheme="minorHAnsi"/>
          <w:b/>
          <w:bCs/>
          <w:sz w:val="24"/>
          <w:szCs w:val="24"/>
          <w:lang w:val="es-ES"/>
        </w:rPr>
        <w:t>Clasificación y solvencia.</w:t>
      </w:r>
    </w:p>
    <w:p w14:paraId="1104A53B" w14:textId="77777777" w:rsidR="006978E2" w:rsidRPr="008F7340" w:rsidRDefault="006978E2" w:rsidP="006978E2">
      <w:pPr>
        <w:widowControl/>
        <w:adjustRightInd w:val="0"/>
        <w:rPr>
          <w:rFonts w:asciiTheme="minorHAnsi" w:eastAsiaTheme="minorHAnsi" w:hAnsiTheme="minorHAnsi" w:cstheme="minorHAnsi"/>
          <w:b/>
          <w:bCs/>
          <w:sz w:val="24"/>
          <w:szCs w:val="24"/>
          <w:lang w:val="es-ES"/>
        </w:rPr>
      </w:pPr>
    </w:p>
    <w:p w14:paraId="7A4382F3" w14:textId="77777777" w:rsidR="006978E2" w:rsidRPr="008F7340" w:rsidRDefault="006978E2" w:rsidP="006978E2">
      <w:pPr>
        <w:widowControl/>
        <w:adjustRightInd w:val="0"/>
        <w:jc w:val="both"/>
        <w:rPr>
          <w:rFonts w:asciiTheme="minorHAnsi" w:eastAsiaTheme="minorHAnsi" w:hAnsiTheme="minorHAnsi" w:cstheme="minorHAnsi"/>
          <w:sz w:val="24"/>
          <w:szCs w:val="24"/>
          <w:lang w:val="es-ES"/>
        </w:rPr>
      </w:pP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De conformidad con el artículo 74 LCSP, para celebrar contratos con el sector</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público los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 xml:space="preserve">empresarios </w:t>
      </w:r>
      <w:r>
        <w:rPr>
          <w:rFonts w:asciiTheme="minorHAnsi" w:eastAsiaTheme="minorHAnsi" w:hAnsiTheme="minorHAnsi" w:cstheme="minorHAnsi"/>
          <w:sz w:val="24"/>
          <w:szCs w:val="24"/>
          <w:lang w:val="es-ES"/>
        </w:rPr>
        <w:t>d</w:t>
      </w:r>
      <w:r w:rsidRPr="008F7340">
        <w:rPr>
          <w:rFonts w:asciiTheme="minorHAnsi" w:eastAsiaTheme="minorHAnsi" w:hAnsiTheme="minorHAnsi" w:cstheme="minorHAnsi"/>
          <w:sz w:val="24"/>
          <w:szCs w:val="24"/>
          <w:lang w:val="es-ES"/>
        </w:rPr>
        <w:t>eberán acreditar estar en posesión de las condiciones</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mínimas de solvencia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económica y financiera y profesional o técnica que se</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determinen por el órgano de contratación.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Este requisito será sustituido por el de la</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clasificación, cuando ésta sea exigible conforme a lo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dispuesto en esta Ley.</w:t>
      </w:r>
    </w:p>
    <w:p w14:paraId="317D0F02" w14:textId="77777777" w:rsidR="006978E2" w:rsidRDefault="006978E2" w:rsidP="006978E2">
      <w:pPr>
        <w:widowControl/>
        <w:adjustRightInd w:val="0"/>
        <w:jc w:val="both"/>
        <w:rPr>
          <w:rFonts w:asciiTheme="minorHAnsi" w:eastAsiaTheme="minorHAnsi" w:hAnsiTheme="minorHAnsi" w:cstheme="minorHAnsi"/>
          <w:sz w:val="24"/>
          <w:szCs w:val="24"/>
          <w:lang w:val="es-ES"/>
        </w:rPr>
      </w:pPr>
      <w:r>
        <w:rPr>
          <w:rFonts w:asciiTheme="minorHAnsi" w:eastAsiaTheme="minorHAnsi" w:hAnsiTheme="minorHAnsi" w:cstheme="minorHAnsi"/>
          <w:sz w:val="24"/>
          <w:szCs w:val="24"/>
          <w:lang w:val="es-ES"/>
        </w:rPr>
        <w:tab/>
      </w:r>
    </w:p>
    <w:p w14:paraId="401C4222" w14:textId="43161E3E" w:rsidR="006978E2" w:rsidRDefault="006978E2" w:rsidP="006978E2">
      <w:pPr>
        <w:widowControl/>
        <w:adjustRightInd w:val="0"/>
        <w:jc w:val="both"/>
        <w:rPr>
          <w:rFonts w:asciiTheme="minorHAnsi" w:eastAsiaTheme="minorHAnsi" w:hAnsiTheme="minorHAnsi" w:cstheme="minorHAnsi"/>
          <w:sz w:val="24"/>
          <w:szCs w:val="24"/>
          <w:lang w:val="es-ES"/>
        </w:rPr>
      </w:pP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 xml:space="preserve">Para los contratos de obras cuyo </w:t>
      </w:r>
      <w:r w:rsidRPr="00162DD3">
        <w:rPr>
          <w:rFonts w:asciiTheme="minorHAnsi" w:eastAsiaTheme="minorHAnsi" w:hAnsiTheme="minorHAnsi" w:cstheme="minorHAnsi"/>
          <w:b/>
          <w:i/>
          <w:sz w:val="24"/>
          <w:szCs w:val="24"/>
          <w:lang w:val="es-ES"/>
        </w:rPr>
        <w:t xml:space="preserve">valor estimado sea igual o superior a 500.000 euros será </w:t>
      </w:r>
      <w:r w:rsidRPr="00162DD3">
        <w:rPr>
          <w:rFonts w:asciiTheme="minorHAnsi" w:eastAsiaTheme="minorHAnsi" w:hAnsiTheme="minorHAnsi" w:cstheme="minorHAnsi"/>
          <w:b/>
          <w:i/>
          <w:sz w:val="24"/>
          <w:szCs w:val="24"/>
          <w:lang w:val="es-ES"/>
        </w:rPr>
        <w:tab/>
        <w:t xml:space="preserve">requisito indispensable que el empresario se encuentre debidamente clasificado como </w:t>
      </w:r>
      <w:r w:rsidRPr="00162DD3">
        <w:rPr>
          <w:rFonts w:asciiTheme="minorHAnsi" w:eastAsiaTheme="minorHAnsi" w:hAnsiTheme="minorHAnsi" w:cstheme="minorHAnsi"/>
          <w:b/>
          <w:i/>
          <w:sz w:val="24"/>
          <w:szCs w:val="24"/>
          <w:lang w:val="es-ES"/>
        </w:rPr>
        <w:tab/>
        <w:t xml:space="preserve">contratista de obras de los poderes adjudicadores. </w:t>
      </w:r>
      <w:r w:rsidRPr="008F7340">
        <w:rPr>
          <w:rFonts w:asciiTheme="minorHAnsi" w:eastAsiaTheme="minorHAnsi" w:hAnsiTheme="minorHAnsi" w:cstheme="minorHAnsi"/>
          <w:sz w:val="24"/>
          <w:szCs w:val="24"/>
          <w:lang w:val="es-ES"/>
        </w:rPr>
        <w:t>Para dichos</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contratos, la clasificación del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empresario en el grupo o subgrupo que en función del</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objeto del contrato corresponda, con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categoría igual o superior a la exigida para el</w:t>
      </w:r>
      <w:r>
        <w:rPr>
          <w:rFonts w:asciiTheme="minorHAnsi" w:eastAsiaTheme="minorHAnsi" w:hAnsiTheme="minorHAnsi" w:cstheme="minorHAnsi"/>
          <w:sz w:val="24"/>
          <w:szCs w:val="24"/>
          <w:lang w:val="es-ES"/>
        </w:rPr>
        <w:t xml:space="preserve"> </w:t>
      </w:r>
      <w:r w:rsidRPr="008F7340">
        <w:rPr>
          <w:rFonts w:asciiTheme="minorHAnsi" w:eastAsiaTheme="minorHAnsi" w:hAnsiTheme="minorHAnsi" w:cstheme="minorHAnsi"/>
          <w:sz w:val="24"/>
          <w:szCs w:val="24"/>
          <w:lang w:val="es-ES"/>
        </w:rPr>
        <w:t xml:space="preserve">contrato, acreditará sus condiciones de solvencia </w:t>
      </w:r>
      <w:r>
        <w:rPr>
          <w:rFonts w:asciiTheme="minorHAnsi" w:eastAsiaTheme="minorHAnsi" w:hAnsiTheme="minorHAnsi" w:cstheme="minorHAnsi"/>
          <w:sz w:val="24"/>
          <w:szCs w:val="24"/>
          <w:lang w:val="es-ES"/>
        </w:rPr>
        <w:tab/>
      </w:r>
      <w:r w:rsidRPr="008F7340">
        <w:rPr>
          <w:rFonts w:asciiTheme="minorHAnsi" w:eastAsiaTheme="minorHAnsi" w:hAnsiTheme="minorHAnsi" w:cstheme="minorHAnsi"/>
          <w:sz w:val="24"/>
          <w:szCs w:val="24"/>
          <w:lang w:val="es-ES"/>
        </w:rPr>
        <w:t>para contratar.</w:t>
      </w:r>
    </w:p>
    <w:p w14:paraId="1721F6FC" w14:textId="77777777" w:rsidR="006978E2" w:rsidRDefault="006978E2" w:rsidP="006978E2">
      <w:pPr>
        <w:widowControl/>
        <w:adjustRightInd w:val="0"/>
        <w:jc w:val="both"/>
        <w:rPr>
          <w:rFonts w:asciiTheme="minorHAnsi" w:eastAsiaTheme="minorHAnsi" w:hAnsiTheme="minorHAnsi" w:cstheme="minorHAnsi"/>
          <w:sz w:val="24"/>
          <w:szCs w:val="24"/>
          <w:lang w:val="es-ES"/>
        </w:rPr>
      </w:pPr>
    </w:p>
    <w:p w14:paraId="0D0CE13D" w14:textId="77777777" w:rsidR="006978E2" w:rsidRDefault="006978E2" w:rsidP="006978E2">
      <w:pPr>
        <w:widowControl/>
        <w:adjustRightInd w:val="0"/>
        <w:jc w:val="both"/>
        <w:rPr>
          <w:rFonts w:asciiTheme="minorHAnsi" w:eastAsiaTheme="minorHAnsi" w:hAnsiTheme="minorHAnsi" w:cstheme="minorHAnsi"/>
          <w:sz w:val="24"/>
          <w:szCs w:val="24"/>
          <w:lang w:val="es-ES"/>
        </w:rPr>
      </w:pPr>
      <w:r>
        <w:rPr>
          <w:rFonts w:asciiTheme="minorHAnsi" w:eastAsiaTheme="minorHAnsi" w:hAnsiTheme="minorHAnsi" w:cstheme="minorHAnsi"/>
          <w:sz w:val="24"/>
          <w:szCs w:val="24"/>
          <w:lang w:val="es-ES"/>
        </w:rPr>
        <w:tab/>
        <w:t>Será exigida la siguiente clasificación</w:t>
      </w:r>
    </w:p>
    <w:p w14:paraId="4229A3C6" w14:textId="77777777" w:rsidR="006978E2" w:rsidRPr="008F7340" w:rsidRDefault="006978E2" w:rsidP="006978E2">
      <w:pPr>
        <w:widowControl/>
        <w:adjustRightInd w:val="0"/>
        <w:jc w:val="both"/>
        <w:rPr>
          <w:rFonts w:asciiTheme="minorHAnsi" w:eastAsia="Times New Roman" w:hAnsiTheme="minorHAnsi" w:cstheme="minorHAnsi"/>
          <w:b/>
          <w:w w:val="105"/>
          <w:sz w:val="24"/>
          <w:szCs w:val="24"/>
        </w:rPr>
      </w:pPr>
    </w:p>
    <w:p w14:paraId="136325C5" w14:textId="73913DBC" w:rsidR="006978E2" w:rsidRPr="00943756" w:rsidRDefault="006978E2" w:rsidP="009574B4">
      <w:pPr>
        <w:pStyle w:val="Ttulo1"/>
        <w:numPr>
          <w:ilvl w:val="0"/>
          <w:numId w:val="32"/>
        </w:numPr>
        <w:ind w:left="1723"/>
        <w:rPr>
          <w:rFonts w:asciiTheme="minorHAnsi" w:hAnsiTheme="minorHAnsi" w:cstheme="minorHAnsi"/>
        </w:rPr>
      </w:pPr>
      <w:r w:rsidRPr="00943756">
        <w:rPr>
          <w:rFonts w:asciiTheme="minorHAnsi" w:hAnsiTheme="minorHAnsi" w:cstheme="minorHAnsi"/>
          <w:sz w:val="32"/>
        </w:rPr>
        <w:t>CLASIFICACIÓN:</w:t>
      </w:r>
      <w:bookmarkStart w:id="1" w:name="_GoBack"/>
      <w:bookmarkEnd w:id="1"/>
    </w:p>
    <w:p w14:paraId="5DACC3BE" w14:textId="77777777" w:rsidR="006978E2" w:rsidRDefault="006978E2" w:rsidP="006978E2">
      <w:pPr>
        <w:pStyle w:val="Ttulo1"/>
        <w:ind w:left="1723"/>
        <w:rPr>
          <w:rFonts w:asciiTheme="minorHAnsi" w:hAnsiTheme="minorHAnsi" w:cstheme="minorHAnsi"/>
          <w:sz w:val="32"/>
        </w:rPr>
      </w:pPr>
      <w:r w:rsidRPr="00162DD3">
        <w:rPr>
          <w:rFonts w:asciiTheme="minorHAnsi" w:hAnsiTheme="minorHAnsi" w:cstheme="minorHAnsi"/>
          <w:sz w:val="32"/>
        </w:rPr>
        <w:t>GRUPO:   G                 SUBGRUPO:   4              CATEGORÍA: 3</w:t>
      </w:r>
    </w:p>
    <w:p w14:paraId="7E6200C7" w14:textId="77777777" w:rsidR="006978E2" w:rsidRPr="007447E6" w:rsidRDefault="006978E2" w:rsidP="001104E7">
      <w:pPr>
        <w:pStyle w:val="Ttulo1"/>
        <w:spacing w:before="1"/>
        <w:ind w:left="1181"/>
        <w:rPr>
          <w:rFonts w:asciiTheme="minorHAnsi" w:hAnsiTheme="minorHAnsi" w:cstheme="minorHAnsi"/>
          <w:b w:val="0"/>
        </w:rPr>
      </w:pPr>
    </w:p>
    <w:p w14:paraId="0601B458" w14:textId="77777777" w:rsidR="00BF3850" w:rsidRPr="007447E6" w:rsidRDefault="00BF3850">
      <w:pPr>
        <w:pStyle w:val="Textoindependiente"/>
        <w:spacing w:before="11"/>
        <w:rPr>
          <w:rFonts w:asciiTheme="minorHAnsi" w:hAnsiTheme="minorHAnsi" w:cstheme="minorHAnsi"/>
          <w:i/>
        </w:rPr>
      </w:pPr>
    </w:p>
    <w:p w14:paraId="49BDF181" w14:textId="568E93E3" w:rsidR="004E6F8A" w:rsidRPr="004E6F8A" w:rsidRDefault="006978E2" w:rsidP="006978E2">
      <w:pPr>
        <w:widowControl/>
        <w:autoSpaceDE/>
        <w:autoSpaceDN/>
        <w:spacing w:after="160" w:line="259" w:lineRule="auto"/>
        <w:jc w:val="both"/>
        <w:rPr>
          <w:rFonts w:ascii="Calibri" w:eastAsia="Calibri" w:hAnsi="Calibri" w:cs="Times New Roman"/>
          <w:b/>
          <w:color w:val="FF0000"/>
          <w:sz w:val="24"/>
          <w:szCs w:val="24"/>
          <w:lang w:val="es-ES"/>
        </w:rPr>
      </w:pPr>
      <w:r w:rsidRPr="006978E2">
        <w:rPr>
          <w:rFonts w:asciiTheme="minorHAnsi" w:hAnsiTheme="minorHAnsi" w:cstheme="minorHAnsi"/>
          <w:sz w:val="20"/>
          <w:szCs w:val="24"/>
        </w:rPr>
        <w:tab/>
      </w:r>
      <w:r>
        <w:rPr>
          <w:rFonts w:ascii="Calibri" w:eastAsia="Calibri" w:hAnsi="Calibri" w:cs="Times New Roman"/>
          <w:b/>
          <w:sz w:val="24"/>
          <w:szCs w:val="24"/>
          <w:lang w:val="es-ES"/>
        </w:rPr>
        <w:t>Ad</w:t>
      </w:r>
      <w:r w:rsidR="004E6F8A" w:rsidRPr="004E6F8A">
        <w:rPr>
          <w:rFonts w:ascii="Calibri" w:eastAsia="Calibri" w:hAnsi="Calibri" w:cs="Times New Roman"/>
          <w:b/>
          <w:sz w:val="24"/>
          <w:szCs w:val="24"/>
          <w:lang w:val="es-ES"/>
        </w:rPr>
        <w:t xml:space="preserve">scripción de medios. </w:t>
      </w:r>
    </w:p>
    <w:p w14:paraId="16E6BC14" w14:textId="77777777" w:rsidR="007447E6"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a) El adjudicatario deberá contar con, al menos, un responsable de obras, con titulación de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Ingeniero o Ingeniero Técnico de Obras Públicas, o que esté en posesión de un título de Grado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de Ingeniería Civil o Master en Ingeniería de Caminos, Canales y Puertos que habilite,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respectivamente, para el ejercicio de su profesión</w:t>
      </w:r>
      <w:r>
        <w:rPr>
          <w:rFonts w:ascii="Calibri" w:eastAsia="Calibri" w:hAnsi="Calibri" w:cs="Times New Roman"/>
          <w:sz w:val="24"/>
          <w:szCs w:val="24"/>
          <w:lang w:val="es-ES"/>
        </w:rPr>
        <w:t>.</w:t>
      </w:r>
    </w:p>
    <w:p w14:paraId="2CCA196B"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b) Además, el adjudicatario deberá contar, al menos, con la siguiente maquinaria de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construcción:</w:t>
      </w:r>
    </w:p>
    <w:p w14:paraId="603DE2A7"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DOS (2) camiones distribuidores de áridos.</w:t>
      </w:r>
    </w:p>
    <w:p w14:paraId="412D1721"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 DOS (2) camiones </w:t>
      </w:r>
      <w:proofErr w:type="spellStart"/>
      <w:r w:rsidR="004E6F8A" w:rsidRPr="004E6F8A">
        <w:rPr>
          <w:rFonts w:ascii="Calibri" w:eastAsia="Calibri" w:hAnsi="Calibri" w:cs="Times New Roman"/>
          <w:sz w:val="24"/>
          <w:szCs w:val="24"/>
          <w:lang w:val="es-ES"/>
        </w:rPr>
        <w:t>bituminadores</w:t>
      </w:r>
      <w:proofErr w:type="spellEnd"/>
      <w:r w:rsidR="004E6F8A" w:rsidRPr="004E6F8A">
        <w:rPr>
          <w:rFonts w:ascii="Calibri" w:eastAsia="Calibri" w:hAnsi="Calibri" w:cs="Times New Roman"/>
          <w:sz w:val="24"/>
          <w:szCs w:val="24"/>
          <w:lang w:val="es-ES"/>
        </w:rPr>
        <w:t xml:space="preserve"> equipados con rampa</w:t>
      </w:r>
    </w:p>
    <w:p w14:paraId="79DD2D7E"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DOS (2) rodillos vibratorios autopropulsados de más de 7 toneladas</w:t>
      </w:r>
    </w:p>
    <w:p w14:paraId="3527392E"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UNA (1) Motoniveladora</w:t>
      </w:r>
    </w:p>
    <w:p w14:paraId="3CC95DAC"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UNA (1) Pala retroexcavadora de al menos de 12 toneladas</w:t>
      </w:r>
    </w:p>
    <w:p w14:paraId="141B5FA9"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UNA (1) Barredora mecánica</w:t>
      </w:r>
    </w:p>
    <w:p w14:paraId="79319781" w14:textId="77777777" w:rsidR="004E6F8A" w:rsidRPr="004E6F8A" w:rsidRDefault="007447E6" w:rsidP="004E6F8A">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UNA (1) Extendedora de aglomerado</w:t>
      </w:r>
    </w:p>
    <w:p w14:paraId="7E8E2A25" w14:textId="77777777" w:rsidR="007447E6" w:rsidRDefault="007447E6" w:rsidP="004E6F8A">
      <w:pPr>
        <w:widowControl/>
        <w:autoSpaceDE/>
        <w:autoSpaceDN/>
        <w:spacing w:after="160" w:line="259" w:lineRule="auto"/>
        <w:jc w:val="both"/>
        <w:rPr>
          <w:rFonts w:ascii="Calibri" w:eastAsia="Calibri" w:hAnsi="Calibri" w:cs="Times New Roman"/>
          <w:color w:val="FF0000"/>
          <w:sz w:val="24"/>
          <w:szCs w:val="24"/>
          <w:lang w:val="es-ES"/>
        </w:rPr>
      </w:pP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La disposición de la maquinaria indicada con anterioridad se deberá acreditar con antelación a la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adjudicación, mediante documento oficial (certificado de Hacienda, Acta notarial válida, Registro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de Consejería competente en materia de Industria, etc.) que acredite la titularidad de la </w:t>
      </w:r>
      <w:r>
        <w:rPr>
          <w:rFonts w:ascii="Calibri" w:eastAsia="Calibri" w:hAnsi="Calibri" w:cs="Times New Roman"/>
          <w:sz w:val="24"/>
          <w:szCs w:val="24"/>
          <w:lang w:val="es-ES"/>
        </w:rPr>
        <w:tab/>
      </w:r>
      <w:r w:rsidR="004E6F8A" w:rsidRPr="004E6F8A">
        <w:rPr>
          <w:rFonts w:ascii="Calibri" w:eastAsia="Calibri" w:hAnsi="Calibri" w:cs="Times New Roman"/>
          <w:sz w:val="24"/>
          <w:szCs w:val="24"/>
          <w:lang w:val="es-ES"/>
        </w:rPr>
        <w:t xml:space="preserve">maquinaria por parte del licitador adjudicatario de las obras. </w:t>
      </w:r>
    </w:p>
    <w:p w14:paraId="2EF3B811" w14:textId="77777777" w:rsidR="007447E6" w:rsidRPr="007447E6" w:rsidRDefault="007447E6" w:rsidP="004E6F8A">
      <w:pPr>
        <w:widowControl/>
        <w:autoSpaceDE/>
        <w:autoSpaceDN/>
        <w:spacing w:after="160" w:line="259" w:lineRule="auto"/>
        <w:jc w:val="both"/>
        <w:rPr>
          <w:rFonts w:ascii="Calibri" w:eastAsia="Calibri" w:hAnsi="Calibri" w:cs="Times New Roman"/>
          <w:b/>
          <w:sz w:val="24"/>
          <w:szCs w:val="24"/>
          <w:u w:val="single"/>
          <w:lang w:val="es-ES"/>
        </w:rPr>
      </w:pPr>
      <w:r>
        <w:rPr>
          <w:rFonts w:ascii="Calibri" w:eastAsia="Calibri" w:hAnsi="Calibri" w:cs="Times New Roman"/>
          <w:color w:val="FF0000"/>
          <w:sz w:val="24"/>
          <w:szCs w:val="24"/>
          <w:lang w:val="es-ES"/>
        </w:rPr>
        <w:tab/>
      </w:r>
      <w:r w:rsidRPr="007447E6">
        <w:rPr>
          <w:rFonts w:ascii="Calibri" w:eastAsia="Calibri" w:hAnsi="Calibri" w:cs="Times New Roman"/>
          <w:b/>
          <w:sz w:val="24"/>
          <w:szCs w:val="24"/>
          <w:u w:val="single"/>
          <w:lang w:val="es-ES"/>
        </w:rPr>
        <w:t>El</w:t>
      </w:r>
      <w:r w:rsidR="004E6F8A" w:rsidRPr="004E6F8A">
        <w:rPr>
          <w:rFonts w:ascii="Calibri" w:eastAsia="Calibri" w:hAnsi="Calibri" w:cs="Times New Roman"/>
          <w:b/>
          <w:sz w:val="24"/>
          <w:szCs w:val="24"/>
          <w:u w:val="single"/>
          <w:lang w:val="es-ES"/>
        </w:rPr>
        <w:t xml:space="preserve"> compromiso de adscripción de medios personales y/o materiales se acredita</w:t>
      </w:r>
      <w:r w:rsidRPr="007447E6">
        <w:rPr>
          <w:rFonts w:ascii="Calibri" w:eastAsia="Calibri" w:hAnsi="Calibri" w:cs="Times New Roman"/>
          <w:b/>
          <w:sz w:val="24"/>
          <w:szCs w:val="24"/>
          <w:u w:val="single"/>
          <w:lang w:val="es-ES"/>
        </w:rPr>
        <w:t>rá</w:t>
      </w:r>
      <w:r w:rsidR="004E6F8A" w:rsidRPr="004E6F8A">
        <w:rPr>
          <w:rFonts w:ascii="Calibri" w:eastAsia="Calibri" w:hAnsi="Calibri" w:cs="Times New Roman"/>
          <w:b/>
          <w:sz w:val="24"/>
          <w:szCs w:val="24"/>
          <w:u w:val="single"/>
          <w:lang w:val="es-ES"/>
        </w:rPr>
        <w:t xml:space="preserve"> en dos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u w:val="single"/>
          <w:lang w:val="es-ES"/>
        </w:rPr>
        <w:t xml:space="preserve">momentos: </w:t>
      </w:r>
    </w:p>
    <w:p w14:paraId="56E929EF" w14:textId="77777777" w:rsidR="007447E6" w:rsidRPr="007447E6" w:rsidRDefault="007447E6" w:rsidP="004E6F8A">
      <w:pPr>
        <w:widowControl/>
        <w:autoSpaceDE/>
        <w:autoSpaceDN/>
        <w:spacing w:after="160" w:line="259" w:lineRule="auto"/>
        <w:jc w:val="both"/>
        <w:rPr>
          <w:rFonts w:ascii="Calibri" w:eastAsia="Calibri" w:hAnsi="Calibri" w:cs="Times New Roman"/>
          <w:b/>
          <w:sz w:val="24"/>
          <w:szCs w:val="24"/>
          <w:lang w:val="es-ES"/>
        </w:rPr>
      </w:pPr>
      <w:r w:rsidRPr="007447E6">
        <w:rPr>
          <w:rFonts w:ascii="Calibri" w:eastAsia="Calibri" w:hAnsi="Calibri" w:cs="Times New Roman"/>
          <w:b/>
          <w:sz w:val="24"/>
          <w:szCs w:val="24"/>
          <w:lang w:val="es-ES"/>
        </w:rPr>
        <w:tab/>
        <w:t xml:space="preserve">- En la </w:t>
      </w:r>
      <w:r w:rsidR="004E6F8A" w:rsidRPr="004E6F8A">
        <w:rPr>
          <w:rFonts w:ascii="Calibri" w:eastAsia="Calibri" w:hAnsi="Calibri" w:cs="Times New Roman"/>
          <w:b/>
          <w:sz w:val="24"/>
          <w:szCs w:val="24"/>
          <w:lang w:val="es-ES"/>
        </w:rPr>
        <w:t xml:space="preserve">presentación de las ofertas, aportando la correspondiente declaración responsable del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lang w:val="es-ES"/>
        </w:rPr>
        <w:t>compromiso de adscripción</w:t>
      </w:r>
      <w:r w:rsidRPr="007447E6">
        <w:rPr>
          <w:rFonts w:ascii="Calibri" w:eastAsia="Calibri" w:hAnsi="Calibri" w:cs="Times New Roman"/>
          <w:b/>
          <w:sz w:val="24"/>
          <w:szCs w:val="24"/>
          <w:lang w:val="es-ES"/>
        </w:rPr>
        <w:t>.</w:t>
      </w:r>
    </w:p>
    <w:p w14:paraId="49FA93C9" w14:textId="77777777" w:rsidR="004E6F8A" w:rsidRPr="004E6F8A" w:rsidRDefault="007447E6" w:rsidP="004E6F8A">
      <w:pPr>
        <w:widowControl/>
        <w:autoSpaceDE/>
        <w:autoSpaceDN/>
        <w:spacing w:after="160" w:line="259" w:lineRule="auto"/>
        <w:jc w:val="both"/>
        <w:rPr>
          <w:rFonts w:ascii="Calibri" w:eastAsia="Calibri" w:hAnsi="Calibri" w:cs="Times New Roman"/>
          <w:b/>
          <w:sz w:val="24"/>
          <w:szCs w:val="24"/>
          <w:lang w:val="es-ES"/>
        </w:rPr>
      </w:pPr>
      <w:r>
        <w:rPr>
          <w:rFonts w:ascii="Calibri" w:eastAsia="Calibri" w:hAnsi="Calibri" w:cs="Times New Roman"/>
          <w:color w:val="FF0000"/>
          <w:sz w:val="24"/>
          <w:szCs w:val="24"/>
          <w:lang w:val="es-ES"/>
        </w:rPr>
        <w:tab/>
      </w:r>
      <w:r w:rsidRPr="007447E6">
        <w:rPr>
          <w:rFonts w:ascii="Calibri" w:eastAsia="Calibri" w:hAnsi="Calibri" w:cs="Times New Roman"/>
          <w:b/>
          <w:sz w:val="24"/>
          <w:szCs w:val="24"/>
          <w:lang w:val="es-ES"/>
        </w:rPr>
        <w:t>-</w:t>
      </w:r>
      <w:r>
        <w:rPr>
          <w:rFonts w:ascii="Calibri" w:eastAsia="Calibri" w:hAnsi="Calibri" w:cs="Times New Roman"/>
          <w:b/>
          <w:sz w:val="24"/>
          <w:szCs w:val="24"/>
          <w:lang w:val="es-ES"/>
        </w:rPr>
        <w:t xml:space="preserve"> </w:t>
      </w:r>
      <w:r w:rsidRPr="007447E6">
        <w:rPr>
          <w:rFonts w:ascii="Calibri" w:eastAsia="Calibri" w:hAnsi="Calibri" w:cs="Times New Roman"/>
          <w:b/>
          <w:sz w:val="24"/>
          <w:szCs w:val="24"/>
          <w:lang w:val="es-ES"/>
        </w:rPr>
        <w:t>E</w:t>
      </w:r>
      <w:r w:rsidR="004E6F8A" w:rsidRPr="004E6F8A">
        <w:rPr>
          <w:rFonts w:ascii="Calibri" w:eastAsia="Calibri" w:hAnsi="Calibri" w:cs="Times New Roman"/>
          <w:b/>
          <w:sz w:val="24"/>
          <w:szCs w:val="24"/>
          <w:lang w:val="es-ES"/>
        </w:rPr>
        <w:t xml:space="preserve">n el caso de resultar </w:t>
      </w:r>
      <w:r w:rsidRPr="007447E6">
        <w:rPr>
          <w:rFonts w:ascii="Calibri" w:eastAsia="Calibri" w:hAnsi="Calibri" w:cs="Times New Roman"/>
          <w:b/>
          <w:sz w:val="24"/>
          <w:szCs w:val="24"/>
          <w:lang w:val="es-ES"/>
        </w:rPr>
        <w:t xml:space="preserve">adjudicatario, </w:t>
      </w:r>
      <w:r w:rsidR="004E6F8A" w:rsidRPr="004E6F8A">
        <w:rPr>
          <w:rFonts w:ascii="Calibri" w:eastAsia="Calibri" w:hAnsi="Calibri" w:cs="Times New Roman"/>
          <w:b/>
          <w:sz w:val="24"/>
          <w:szCs w:val="24"/>
          <w:lang w:val="es-ES"/>
        </w:rPr>
        <w:t>el licitador que ha presentado a mejor oferta</w:t>
      </w:r>
      <w:r w:rsidRPr="007447E6">
        <w:rPr>
          <w:rFonts w:ascii="Calibri" w:eastAsia="Calibri" w:hAnsi="Calibri" w:cs="Times New Roman"/>
          <w:b/>
          <w:sz w:val="24"/>
          <w:szCs w:val="24"/>
          <w:lang w:val="es-ES"/>
        </w:rPr>
        <w:t>,</w:t>
      </w:r>
      <w:r w:rsidR="004E6F8A" w:rsidRPr="004E6F8A">
        <w:rPr>
          <w:rFonts w:ascii="Calibri" w:eastAsia="Calibri" w:hAnsi="Calibri" w:cs="Times New Roman"/>
          <w:b/>
          <w:sz w:val="24"/>
          <w:szCs w:val="24"/>
          <w:lang w:val="es-ES"/>
        </w:rPr>
        <w:t xml:space="preserve"> dentro del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lang w:val="es-ES"/>
        </w:rPr>
        <w:t xml:space="preserve">plazo que se le concede mediante la documentación justificativa que acredite disponer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lang w:val="es-ES"/>
        </w:rPr>
        <w:t xml:space="preserve">efectivamente de los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lang w:val="es-ES"/>
        </w:rPr>
        <w:t xml:space="preserve">medios que se hubiese comprometido a dedicar o adscribir a la ejecución </w:t>
      </w:r>
      <w:r w:rsidRPr="007447E6">
        <w:rPr>
          <w:rFonts w:ascii="Calibri" w:eastAsia="Calibri" w:hAnsi="Calibri" w:cs="Times New Roman"/>
          <w:b/>
          <w:sz w:val="24"/>
          <w:szCs w:val="24"/>
          <w:lang w:val="es-ES"/>
        </w:rPr>
        <w:tab/>
      </w:r>
      <w:r w:rsidR="004E6F8A" w:rsidRPr="004E6F8A">
        <w:rPr>
          <w:rFonts w:ascii="Calibri" w:eastAsia="Calibri" w:hAnsi="Calibri" w:cs="Times New Roman"/>
          <w:b/>
          <w:sz w:val="24"/>
          <w:szCs w:val="24"/>
          <w:lang w:val="es-ES"/>
        </w:rPr>
        <w:t xml:space="preserve">del contrato. </w:t>
      </w:r>
    </w:p>
    <w:p w14:paraId="6D3472FD" w14:textId="77777777" w:rsidR="00BF3850" w:rsidRPr="0043298B" w:rsidRDefault="00BF3850">
      <w:pPr>
        <w:pStyle w:val="Textoindependiente"/>
        <w:rPr>
          <w:rFonts w:asciiTheme="minorHAnsi" w:hAnsiTheme="minorHAnsi" w:cstheme="minorHAnsi"/>
          <w:b/>
        </w:rPr>
      </w:pPr>
    </w:p>
    <w:p w14:paraId="102C571D" w14:textId="77777777" w:rsidR="00BF3850" w:rsidRPr="0075287C" w:rsidRDefault="009E6258" w:rsidP="00011573">
      <w:pPr>
        <w:pStyle w:val="Textoindependiente"/>
        <w:spacing w:before="9"/>
        <w:rPr>
          <w:rFonts w:asciiTheme="minorHAnsi" w:hAnsiTheme="minorHAnsi" w:cstheme="minorHAnsi"/>
          <w:b/>
        </w:rPr>
      </w:pPr>
      <w:r w:rsidRPr="0043298B">
        <w:rPr>
          <w:rFonts w:asciiTheme="minorHAnsi" w:hAnsiTheme="minorHAnsi" w:cstheme="minorHAnsi"/>
          <w:b/>
        </w:rPr>
        <w:t xml:space="preserve"> </w:t>
      </w:r>
      <w:r w:rsidR="004F606D" w:rsidRPr="0043298B">
        <w:rPr>
          <w:rFonts w:asciiTheme="minorHAnsi" w:hAnsiTheme="minorHAnsi" w:cstheme="minorHAnsi"/>
          <w:b/>
        </w:rPr>
        <w:tab/>
        <w:t xml:space="preserve">      </w:t>
      </w:r>
      <w:r w:rsidRPr="0075287C">
        <w:rPr>
          <w:rFonts w:asciiTheme="minorHAnsi" w:hAnsiTheme="minorHAnsi" w:cstheme="minorHAnsi"/>
          <w:b/>
        </w:rPr>
        <w:t>12</w:t>
      </w:r>
      <w:r w:rsidR="0015776F" w:rsidRPr="0075287C">
        <w:rPr>
          <w:rFonts w:asciiTheme="minorHAnsi" w:hAnsiTheme="minorHAnsi" w:cstheme="minorHAnsi"/>
          <w:b/>
        </w:rPr>
        <w:t>. -</w:t>
      </w:r>
      <w:r w:rsidRPr="0075287C">
        <w:rPr>
          <w:rFonts w:asciiTheme="minorHAnsi" w:hAnsiTheme="minorHAnsi" w:cstheme="minorHAnsi"/>
          <w:b/>
        </w:rPr>
        <w:t xml:space="preserve"> </w:t>
      </w:r>
      <w:proofErr w:type="spellStart"/>
      <w:r w:rsidRPr="0075287C">
        <w:rPr>
          <w:rFonts w:asciiTheme="minorHAnsi" w:hAnsiTheme="minorHAnsi" w:cstheme="minorHAnsi"/>
          <w:b/>
        </w:rPr>
        <w:t>Concreción</w:t>
      </w:r>
      <w:proofErr w:type="spellEnd"/>
      <w:r w:rsidRPr="0075287C">
        <w:rPr>
          <w:rFonts w:asciiTheme="minorHAnsi" w:hAnsiTheme="minorHAnsi" w:cstheme="minorHAnsi"/>
          <w:b/>
        </w:rPr>
        <w:t xml:space="preserve"> de las </w:t>
      </w:r>
      <w:proofErr w:type="spellStart"/>
      <w:r w:rsidRPr="0075287C">
        <w:rPr>
          <w:rFonts w:asciiTheme="minorHAnsi" w:hAnsiTheme="minorHAnsi" w:cstheme="minorHAnsi"/>
          <w:b/>
        </w:rPr>
        <w:t>condiciones</w:t>
      </w:r>
      <w:proofErr w:type="spellEnd"/>
      <w:r w:rsidRPr="0075287C">
        <w:rPr>
          <w:rFonts w:asciiTheme="minorHAnsi" w:hAnsiTheme="minorHAnsi" w:cstheme="minorHAnsi"/>
          <w:b/>
        </w:rPr>
        <w:t xml:space="preserve"> de solvencia. (Cláusulas 15)</w:t>
      </w:r>
    </w:p>
    <w:p w14:paraId="1016A91D" w14:textId="77777777" w:rsidR="00BF3850" w:rsidRPr="0075287C" w:rsidRDefault="009E6258">
      <w:pPr>
        <w:pStyle w:val="Prrafodelista"/>
        <w:numPr>
          <w:ilvl w:val="0"/>
          <w:numId w:val="18"/>
        </w:numPr>
        <w:tabs>
          <w:tab w:val="left" w:pos="2072"/>
        </w:tabs>
        <w:spacing w:line="288" w:lineRule="auto"/>
        <w:ind w:right="370" w:firstLine="543"/>
        <w:jc w:val="both"/>
        <w:rPr>
          <w:rFonts w:asciiTheme="minorHAnsi" w:hAnsiTheme="minorHAnsi" w:cstheme="minorHAnsi"/>
          <w:sz w:val="24"/>
          <w:szCs w:val="24"/>
        </w:rPr>
      </w:pPr>
      <w:proofErr w:type="spellStart"/>
      <w:r w:rsidRPr="0075287C">
        <w:rPr>
          <w:rFonts w:asciiTheme="minorHAnsi" w:hAnsiTheme="minorHAnsi" w:cstheme="minorHAnsi"/>
          <w:sz w:val="24"/>
          <w:szCs w:val="24"/>
        </w:rPr>
        <w:t>Compromiso</w:t>
      </w:r>
      <w:proofErr w:type="spellEnd"/>
      <w:r w:rsidRPr="0075287C">
        <w:rPr>
          <w:rFonts w:asciiTheme="minorHAnsi" w:hAnsiTheme="minorHAnsi" w:cstheme="minorHAnsi"/>
          <w:sz w:val="24"/>
          <w:szCs w:val="24"/>
        </w:rPr>
        <w:t xml:space="preserve"> de </w:t>
      </w:r>
      <w:proofErr w:type="spellStart"/>
      <w:r w:rsidRPr="0075287C">
        <w:rPr>
          <w:rFonts w:asciiTheme="minorHAnsi" w:hAnsiTheme="minorHAnsi" w:cstheme="minorHAnsi"/>
          <w:sz w:val="24"/>
          <w:szCs w:val="24"/>
        </w:rPr>
        <w:t>adscripción</w:t>
      </w:r>
      <w:proofErr w:type="spellEnd"/>
      <w:r w:rsidRPr="0075287C">
        <w:rPr>
          <w:rFonts w:asciiTheme="minorHAnsi" w:hAnsiTheme="minorHAnsi" w:cstheme="minorHAnsi"/>
          <w:sz w:val="24"/>
          <w:szCs w:val="24"/>
        </w:rPr>
        <w:t xml:space="preserve"> a la ejecución del contrato de </w:t>
      </w:r>
      <w:proofErr w:type="spellStart"/>
      <w:r w:rsidRPr="0075287C">
        <w:rPr>
          <w:rFonts w:asciiTheme="minorHAnsi" w:hAnsiTheme="minorHAnsi" w:cstheme="minorHAnsi"/>
          <w:sz w:val="24"/>
          <w:szCs w:val="24"/>
        </w:rPr>
        <w:t>medios</w:t>
      </w:r>
      <w:proofErr w:type="spellEnd"/>
      <w:r w:rsidRPr="0075287C">
        <w:rPr>
          <w:rFonts w:asciiTheme="minorHAnsi" w:hAnsiTheme="minorHAnsi" w:cstheme="minorHAnsi"/>
          <w:sz w:val="24"/>
          <w:szCs w:val="24"/>
        </w:rPr>
        <w:t xml:space="preserve"> [</w:t>
      </w:r>
      <w:proofErr w:type="spellStart"/>
      <w:r w:rsidRPr="0075287C">
        <w:rPr>
          <w:rFonts w:asciiTheme="minorHAnsi" w:hAnsiTheme="minorHAnsi" w:cstheme="minorHAnsi"/>
          <w:sz w:val="24"/>
          <w:szCs w:val="24"/>
        </w:rPr>
        <w:t>personales</w:t>
      </w:r>
      <w:proofErr w:type="spellEnd"/>
      <w:r w:rsidRPr="0075287C">
        <w:rPr>
          <w:rFonts w:asciiTheme="minorHAnsi" w:hAnsiTheme="minorHAnsi" w:cstheme="minorHAnsi"/>
          <w:sz w:val="24"/>
          <w:szCs w:val="24"/>
        </w:rPr>
        <w:t>] y/o [</w:t>
      </w:r>
      <w:proofErr w:type="spellStart"/>
      <w:r w:rsidRPr="0075287C">
        <w:rPr>
          <w:rFonts w:asciiTheme="minorHAnsi" w:hAnsiTheme="minorHAnsi" w:cstheme="minorHAnsi"/>
          <w:sz w:val="24"/>
          <w:szCs w:val="24"/>
        </w:rPr>
        <w:t>materiales</w:t>
      </w:r>
      <w:proofErr w:type="spellEnd"/>
      <w:r w:rsidRPr="0075287C">
        <w:rPr>
          <w:rFonts w:asciiTheme="minorHAnsi" w:hAnsiTheme="minorHAnsi" w:cstheme="minorHAnsi"/>
          <w:sz w:val="24"/>
          <w:szCs w:val="24"/>
        </w:rPr>
        <w:t>]</w:t>
      </w:r>
      <w:r w:rsidR="00F56A2E" w:rsidRPr="0075287C">
        <w:rPr>
          <w:rFonts w:asciiTheme="minorHAnsi" w:hAnsiTheme="minorHAnsi" w:cstheme="minorHAnsi"/>
          <w:sz w:val="24"/>
          <w:szCs w:val="24"/>
        </w:rPr>
        <w:t xml:space="preserve">: </w:t>
      </w:r>
      <w:r w:rsidR="0075287C" w:rsidRPr="0075287C">
        <w:rPr>
          <w:rFonts w:asciiTheme="minorHAnsi" w:hAnsiTheme="minorHAnsi" w:cstheme="minorHAnsi"/>
          <w:sz w:val="24"/>
          <w:szCs w:val="24"/>
        </w:rPr>
        <w:t>SI</w:t>
      </w:r>
    </w:p>
    <w:p w14:paraId="50626C24" w14:textId="77777777" w:rsidR="00BF3850" w:rsidRPr="007447E6" w:rsidRDefault="00BF3850">
      <w:pPr>
        <w:pStyle w:val="Textoindependiente"/>
        <w:rPr>
          <w:rFonts w:asciiTheme="minorHAnsi" w:hAnsiTheme="minorHAnsi" w:cstheme="minorHAnsi"/>
          <w:i/>
          <w:highlight w:val="cyan"/>
        </w:rPr>
      </w:pPr>
    </w:p>
    <w:p w14:paraId="6ADB7A2A" w14:textId="77777777" w:rsidR="00BF3850" w:rsidRPr="0075287C" w:rsidRDefault="009E6258">
      <w:pPr>
        <w:pStyle w:val="Prrafodelista"/>
        <w:numPr>
          <w:ilvl w:val="0"/>
          <w:numId w:val="18"/>
        </w:numPr>
        <w:tabs>
          <w:tab w:val="left" w:pos="2041"/>
        </w:tabs>
        <w:spacing w:line="288" w:lineRule="auto"/>
        <w:ind w:right="369" w:firstLine="542"/>
        <w:jc w:val="both"/>
        <w:rPr>
          <w:rFonts w:asciiTheme="minorHAnsi" w:hAnsiTheme="minorHAnsi" w:cstheme="minorHAnsi"/>
          <w:sz w:val="24"/>
          <w:szCs w:val="24"/>
        </w:rPr>
      </w:pPr>
      <w:r w:rsidRPr="0075287C">
        <w:rPr>
          <w:rFonts w:asciiTheme="minorHAnsi" w:hAnsiTheme="minorHAnsi" w:cstheme="minorHAnsi"/>
          <w:sz w:val="24"/>
          <w:szCs w:val="24"/>
        </w:rPr>
        <w:t xml:space="preserve">Los </w:t>
      </w:r>
      <w:proofErr w:type="spellStart"/>
      <w:r w:rsidRPr="0075287C">
        <w:rPr>
          <w:rFonts w:asciiTheme="minorHAnsi" w:hAnsiTheme="minorHAnsi" w:cstheme="minorHAnsi"/>
          <w:sz w:val="24"/>
          <w:szCs w:val="24"/>
        </w:rPr>
        <w:t>licitadores</w:t>
      </w:r>
      <w:proofErr w:type="spellEnd"/>
      <w:r w:rsidRPr="0075287C">
        <w:rPr>
          <w:rFonts w:asciiTheme="minorHAnsi" w:hAnsiTheme="minorHAnsi" w:cstheme="minorHAnsi"/>
          <w:sz w:val="24"/>
          <w:szCs w:val="24"/>
        </w:rPr>
        <w:t xml:space="preserve"> deberán </w:t>
      </w:r>
      <w:proofErr w:type="spellStart"/>
      <w:r w:rsidRPr="0075287C">
        <w:rPr>
          <w:rFonts w:asciiTheme="minorHAnsi" w:hAnsiTheme="minorHAnsi" w:cstheme="minorHAnsi"/>
          <w:sz w:val="24"/>
          <w:szCs w:val="24"/>
        </w:rPr>
        <w:t>incluir</w:t>
      </w:r>
      <w:proofErr w:type="spellEnd"/>
      <w:r w:rsidRPr="0075287C">
        <w:rPr>
          <w:rFonts w:asciiTheme="minorHAnsi" w:hAnsiTheme="minorHAnsi" w:cstheme="minorHAnsi"/>
          <w:sz w:val="24"/>
          <w:szCs w:val="24"/>
        </w:rPr>
        <w:t xml:space="preserve"> los </w:t>
      </w:r>
      <w:proofErr w:type="spellStart"/>
      <w:r w:rsidRPr="0075287C">
        <w:rPr>
          <w:rFonts w:asciiTheme="minorHAnsi" w:hAnsiTheme="minorHAnsi" w:cstheme="minorHAnsi"/>
          <w:sz w:val="24"/>
          <w:szCs w:val="24"/>
        </w:rPr>
        <w:t>nombres</w:t>
      </w:r>
      <w:proofErr w:type="spellEnd"/>
      <w:r w:rsidRPr="0075287C">
        <w:rPr>
          <w:rFonts w:asciiTheme="minorHAnsi" w:hAnsiTheme="minorHAnsi" w:cstheme="minorHAnsi"/>
          <w:sz w:val="24"/>
          <w:szCs w:val="24"/>
        </w:rPr>
        <w:t xml:space="preserve"> y </w:t>
      </w:r>
      <w:proofErr w:type="spellStart"/>
      <w:r w:rsidRPr="0075287C">
        <w:rPr>
          <w:rFonts w:asciiTheme="minorHAnsi" w:hAnsiTheme="minorHAnsi" w:cstheme="minorHAnsi"/>
          <w:sz w:val="24"/>
          <w:szCs w:val="24"/>
        </w:rPr>
        <w:t>cualificación</w:t>
      </w:r>
      <w:proofErr w:type="spellEnd"/>
      <w:r w:rsidRPr="0075287C">
        <w:rPr>
          <w:rFonts w:asciiTheme="minorHAnsi" w:hAnsiTheme="minorHAnsi" w:cstheme="minorHAnsi"/>
          <w:sz w:val="24"/>
          <w:szCs w:val="24"/>
        </w:rPr>
        <w:t xml:space="preserve"> </w:t>
      </w:r>
      <w:proofErr w:type="spellStart"/>
      <w:r w:rsidRPr="0075287C">
        <w:rPr>
          <w:rFonts w:asciiTheme="minorHAnsi" w:hAnsiTheme="minorHAnsi" w:cstheme="minorHAnsi"/>
          <w:sz w:val="24"/>
          <w:szCs w:val="24"/>
        </w:rPr>
        <w:t>profesional</w:t>
      </w:r>
      <w:proofErr w:type="spellEnd"/>
      <w:r w:rsidRPr="0075287C">
        <w:rPr>
          <w:rFonts w:asciiTheme="minorHAnsi" w:hAnsiTheme="minorHAnsi" w:cstheme="minorHAnsi"/>
          <w:sz w:val="24"/>
          <w:szCs w:val="24"/>
        </w:rPr>
        <w:t xml:space="preserve"> del personal responsable de </w:t>
      </w:r>
      <w:proofErr w:type="spellStart"/>
      <w:r w:rsidRPr="0075287C">
        <w:rPr>
          <w:rFonts w:asciiTheme="minorHAnsi" w:hAnsiTheme="minorHAnsi" w:cstheme="minorHAnsi"/>
          <w:sz w:val="24"/>
          <w:szCs w:val="24"/>
        </w:rPr>
        <w:t>ejecutar</w:t>
      </w:r>
      <w:proofErr w:type="spellEnd"/>
      <w:r w:rsidRPr="0075287C">
        <w:rPr>
          <w:rFonts w:asciiTheme="minorHAnsi" w:hAnsiTheme="minorHAnsi" w:cstheme="minorHAnsi"/>
          <w:sz w:val="24"/>
          <w:szCs w:val="24"/>
        </w:rPr>
        <w:t xml:space="preserve"> la </w:t>
      </w:r>
      <w:proofErr w:type="spellStart"/>
      <w:r w:rsidRPr="0075287C">
        <w:rPr>
          <w:rFonts w:asciiTheme="minorHAnsi" w:hAnsiTheme="minorHAnsi" w:cstheme="minorHAnsi"/>
          <w:sz w:val="24"/>
          <w:szCs w:val="24"/>
        </w:rPr>
        <w:t>prestación</w:t>
      </w:r>
      <w:proofErr w:type="spellEnd"/>
      <w:r w:rsidRPr="0075287C">
        <w:rPr>
          <w:rFonts w:asciiTheme="minorHAnsi" w:hAnsiTheme="minorHAnsi" w:cstheme="minorHAnsi"/>
          <w:sz w:val="24"/>
          <w:szCs w:val="24"/>
        </w:rPr>
        <w:t xml:space="preserve"> objeto del contrato: </w:t>
      </w:r>
      <w:r w:rsidR="0075287C" w:rsidRPr="0075287C">
        <w:rPr>
          <w:rFonts w:asciiTheme="minorHAnsi" w:hAnsiTheme="minorHAnsi" w:cstheme="minorHAnsi"/>
          <w:sz w:val="24"/>
          <w:szCs w:val="24"/>
        </w:rPr>
        <w:t>SI.</w:t>
      </w:r>
    </w:p>
    <w:p w14:paraId="00EA9C57" w14:textId="77777777" w:rsidR="00BF3850" w:rsidRPr="0043298B" w:rsidRDefault="00BF3850">
      <w:pPr>
        <w:pStyle w:val="Textoindependiente"/>
        <w:spacing w:before="10"/>
        <w:rPr>
          <w:rFonts w:asciiTheme="minorHAnsi" w:hAnsiTheme="minorHAnsi" w:cstheme="minorHAnsi"/>
        </w:rPr>
      </w:pPr>
    </w:p>
    <w:p w14:paraId="1734182B" w14:textId="4B292F91" w:rsidR="00BF3850" w:rsidRPr="007447E6" w:rsidRDefault="009E6258" w:rsidP="006978E2">
      <w:pPr>
        <w:pStyle w:val="Ttulo1"/>
        <w:ind w:left="1181"/>
        <w:rPr>
          <w:rFonts w:asciiTheme="minorHAnsi" w:hAnsiTheme="minorHAnsi" w:cstheme="minorHAnsi"/>
        </w:rPr>
      </w:pPr>
      <w:r w:rsidRPr="007447E6">
        <w:rPr>
          <w:rFonts w:asciiTheme="minorHAnsi" w:hAnsiTheme="minorHAnsi" w:cstheme="minorHAnsi"/>
        </w:rPr>
        <w:lastRenderedPageBreak/>
        <w:t>13</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Habilitación</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empresarial</w:t>
      </w:r>
      <w:proofErr w:type="spellEnd"/>
      <w:r w:rsidRPr="007447E6">
        <w:rPr>
          <w:rFonts w:asciiTheme="minorHAnsi" w:hAnsiTheme="minorHAnsi" w:cstheme="minorHAnsi"/>
        </w:rPr>
        <w:t>. (Cláusulas 12 y 26)</w:t>
      </w:r>
      <w:r w:rsidR="006978E2">
        <w:rPr>
          <w:rFonts w:asciiTheme="minorHAnsi" w:hAnsiTheme="minorHAnsi" w:cstheme="minorHAnsi"/>
        </w:rPr>
        <w:t>:</w:t>
      </w:r>
      <w:r w:rsidRPr="007447E6">
        <w:rPr>
          <w:rFonts w:asciiTheme="minorHAnsi" w:hAnsiTheme="minorHAnsi" w:cstheme="minorHAnsi"/>
        </w:rPr>
        <w:t xml:space="preserve"> NO</w:t>
      </w:r>
      <w:r w:rsidR="00D66D94" w:rsidRPr="007447E6">
        <w:rPr>
          <w:rFonts w:asciiTheme="minorHAnsi" w:hAnsiTheme="minorHAnsi" w:cstheme="minorHAnsi"/>
        </w:rPr>
        <w:t>.</w:t>
      </w:r>
    </w:p>
    <w:p w14:paraId="448FD754" w14:textId="77777777" w:rsidR="00BF3850" w:rsidRPr="007447E6" w:rsidRDefault="00BF3850">
      <w:pPr>
        <w:pStyle w:val="Textoindependiente"/>
        <w:spacing w:before="9"/>
        <w:rPr>
          <w:rFonts w:asciiTheme="minorHAnsi" w:hAnsiTheme="minorHAnsi" w:cstheme="minorHAnsi"/>
          <w:i/>
        </w:rPr>
      </w:pPr>
    </w:p>
    <w:p w14:paraId="5D4483B6" w14:textId="77777777" w:rsidR="00BF3850" w:rsidRPr="007447E6" w:rsidRDefault="009E6258">
      <w:pPr>
        <w:pStyle w:val="Ttulo1"/>
        <w:spacing w:before="1"/>
        <w:ind w:left="1181"/>
        <w:rPr>
          <w:rFonts w:asciiTheme="minorHAnsi" w:hAnsiTheme="minorHAnsi" w:cstheme="minorHAnsi"/>
        </w:rPr>
      </w:pPr>
      <w:r w:rsidRPr="007447E6">
        <w:rPr>
          <w:rFonts w:asciiTheme="minorHAnsi" w:hAnsiTheme="minorHAnsi" w:cstheme="minorHAnsi"/>
        </w:rPr>
        <w:t>14</w:t>
      </w:r>
      <w:r w:rsidR="0015776F" w:rsidRPr="007447E6">
        <w:rPr>
          <w:rFonts w:asciiTheme="minorHAnsi" w:hAnsiTheme="minorHAnsi" w:cstheme="minorHAnsi"/>
        </w:rPr>
        <w:t>. -</w:t>
      </w:r>
      <w:r w:rsidRPr="007447E6">
        <w:rPr>
          <w:rFonts w:asciiTheme="minorHAnsi" w:hAnsiTheme="minorHAnsi" w:cstheme="minorHAnsi"/>
        </w:rPr>
        <w:t xml:space="preserve"> Empresas no </w:t>
      </w:r>
      <w:proofErr w:type="spellStart"/>
      <w:r w:rsidRPr="007447E6">
        <w:rPr>
          <w:rFonts w:asciiTheme="minorHAnsi" w:hAnsiTheme="minorHAnsi" w:cstheme="minorHAnsi"/>
        </w:rPr>
        <w:t>comunitarias</w:t>
      </w:r>
      <w:proofErr w:type="spellEnd"/>
      <w:r w:rsidRPr="007447E6">
        <w:rPr>
          <w:rFonts w:asciiTheme="minorHAnsi" w:hAnsiTheme="minorHAnsi" w:cstheme="minorHAnsi"/>
        </w:rPr>
        <w:t>. (Cláusula 27)</w:t>
      </w:r>
    </w:p>
    <w:p w14:paraId="287DC0EC" w14:textId="77777777" w:rsidR="00BF3850" w:rsidRPr="007447E6" w:rsidRDefault="00BF3850">
      <w:pPr>
        <w:pStyle w:val="Textoindependiente"/>
        <w:spacing w:before="6"/>
        <w:rPr>
          <w:rFonts w:asciiTheme="minorHAnsi" w:hAnsiTheme="minorHAnsi" w:cstheme="minorHAnsi"/>
          <w:b/>
        </w:rPr>
      </w:pPr>
    </w:p>
    <w:p w14:paraId="7B5EF579" w14:textId="77777777" w:rsidR="00BF3850" w:rsidRPr="007447E6" w:rsidRDefault="009E6258">
      <w:pPr>
        <w:pStyle w:val="Textoindependiente"/>
        <w:spacing w:before="1" w:line="288" w:lineRule="auto"/>
        <w:ind w:left="1181" w:right="124"/>
        <w:rPr>
          <w:rFonts w:asciiTheme="minorHAnsi" w:hAnsiTheme="minorHAnsi" w:cstheme="minorHAnsi"/>
        </w:rPr>
      </w:pPr>
      <w:proofErr w:type="spellStart"/>
      <w:r w:rsidRPr="007447E6">
        <w:rPr>
          <w:rFonts w:asciiTheme="minorHAnsi" w:hAnsiTheme="minorHAnsi" w:cstheme="minorHAnsi"/>
        </w:rPr>
        <w:t>Apertura</w:t>
      </w:r>
      <w:proofErr w:type="spellEnd"/>
      <w:r w:rsidRPr="007447E6">
        <w:rPr>
          <w:rFonts w:asciiTheme="minorHAnsi" w:hAnsiTheme="minorHAnsi" w:cstheme="minorHAnsi"/>
        </w:rPr>
        <w:t xml:space="preserve"> de una </w:t>
      </w:r>
      <w:proofErr w:type="spellStart"/>
      <w:r w:rsidRPr="007447E6">
        <w:rPr>
          <w:rFonts w:asciiTheme="minorHAnsi" w:hAnsiTheme="minorHAnsi" w:cstheme="minorHAnsi"/>
        </w:rPr>
        <w:t>sucursal</w:t>
      </w:r>
      <w:proofErr w:type="spellEnd"/>
      <w:r w:rsidRPr="007447E6">
        <w:rPr>
          <w:rFonts w:asciiTheme="minorHAnsi" w:hAnsiTheme="minorHAnsi" w:cstheme="minorHAnsi"/>
        </w:rPr>
        <w:t xml:space="preserve"> en </w:t>
      </w:r>
      <w:proofErr w:type="spellStart"/>
      <w:r w:rsidRPr="007447E6">
        <w:rPr>
          <w:rFonts w:asciiTheme="minorHAnsi" w:hAnsiTheme="minorHAnsi" w:cstheme="minorHAnsi"/>
        </w:rPr>
        <w:t>España</w:t>
      </w:r>
      <w:proofErr w:type="spellEnd"/>
      <w:r w:rsidRPr="007447E6">
        <w:rPr>
          <w:rFonts w:asciiTheme="minorHAnsi" w:hAnsiTheme="minorHAnsi" w:cstheme="minorHAnsi"/>
        </w:rPr>
        <w:t xml:space="preserve"> de las </w:t>
      </w:r>
      <w:proofErr w:type="spellStart"/>
      <w:r w:rsidRPr="007447E6">
        <w:rPr>
          <w:rFonts w:asciiTheme="minorHAnsi" w:hAnsiTheme="minorHAnsi" w:cstheme="minorHAnsi"/>
        </w:rPr>
        <w:t>empresas</w:t>
      </w:r>
      <w:proofErr w:type="spellEnd"/>
      <w:r w:rsidRPr="007447E6">
        <w:rPr>
          <w:rFonts w:asciiTheme="minorHAnsi" w:hAnsiTheme="minorHAnsi" w:cstheme="minorHAnsi"/>
        </w:rPr>
        <w:t xml:space="preserve"> no </w:t>
      </w:r>
      <w:proofErr w:type="spellStart"/>
      <w:r w:rsidRPr="007447E6">
        <w:rPr>
          <w:rFonts w:asciiTheme="minorHAnsi" w:hAnsiTheme="minorHAnsi" w:cstheme="minorHAnsi"/>
        </w:rPr>
        <w:t>comunitarias</w:t>
      </w:r>
      <w:proofErr w:type="spellEnd"/>
      <w:r w:rsidRPr="007447E6">
        <w:rPr>
          <w:rFonts w:asciiTheme="minorHAnsi" w:hAnsiTheme="minorHAnsi" w:cstheme="minorHAnsi"/>
        </w:rPr>
        <w:t xml:space="preserve"> que </w:t>
      </w:r>
      <w:proofErr w:type="spellStart"/>
      <w:r w:rsidRPr="007447E6">
        <w:rPr>
          <w:rFonts w:asciiTheme="minorHAnsi" w:hAnsiTheme="minorHAnsi" w:cstheme="minorHAnsi"/>
        </w:rPr>
        <w:t>resulten</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adjudicatarias</w:t>
      </w:r>
      <w:proofErr w:type="spellEnd"/>
      <w:r w:rsidRPr="007447E6">
        <w:rPr>
          <w:rFonts w:asciiTheme="minorHAnsi" w:hAnsiTheme="minorHAnsi" w:cstheme="minorHAnsi"/>
        </w:rPr>
        <w:t>:</w:t>
      </w:r>
    </w:p>
    <w:p w14:paraId="04FC17B3" w14:textId="77777777" w:rsidR="00BF3850" w:rsidRPr="007447E6" w:rsidRDefault="00BF3850">
      <w:pPr>
        <w:pStyle w:val="Textoindependiente"/>
        <w:spacing w:before="9"/>
        <w:rPr>
          <w:rFonts w:asciiTheme="minorHAnsi" w:hAnsiTheme="minorHAnsi" w:cstheme="minorHAnsi"/>
        </w:rPr>
      </w:pPr>
    </w:p>
    <w:p w14:paraId="5625E181" w14:textId="77777777" w:rsidR="00BF3850" w:rsidRPr="007447E6" w:rsidRDefault="009E6258">
      <w:pPr>
        <w:pStyle w:val="Textoindependiente"/>
        <w:ind w:left="1181"/>
        <w:rPr>
          <w:rFonts w:asciiTheme="minorHAnsi" w:hAnsiTheme="minorHAnsi" w:cstheme="minorHAnsi"/>
        </w:rPr>
      </w:pPr>
      <w:r w:rsidRPr="007447E6">
        <w:rPr>
          <w:rFonts w:asciiTheme="minorHAnsi" w:hAnsiTheme="minorHAnsi" w:cstheme="minorHAnsi"/>
        </w:rPr>
        <w:t xml:space="preserve">Procede: </w:t>
      </w:r>
      <w:r w:rsidR="00797212" w:rsidRPr="007447E6">
        <w:rPr>
          <w:rFonts w:asciiTheme="minorHAnsi" w:hAnsiTheme="minorHAnsi" w:cstheme="minorHAnsi"/>
        </w:rPr>
        <w:t>NO</w:t>
      </w:r>
    </w:p>
    <w:p w14:paraId="0648E38A" w14:textId="77777777" w:rsidR="00700F09" w:rsidRPr="007447E6" w:rsidRDefault="00700F09" w:rsidP="00797212">
      <w:pPr>
        <w:pStyle w:val="Textoindependiente"/>
        <w:spacing w:before="7"/>
        <w:rPr>
          <w:rFonts w:asciiTheme="minorHAnsi" w:hAnsiTheme="minorHAnsi" w:cstheme="minorHAnsi"/>
          <w:b/>
        </w:rPr>
      </w:pPr>
    </w:p>
    <w:p w14:paraId="354DD829" w14:textId="77777777" w:rsidR="00700F09" w:rsidRPr="007447E6" w:rsidRDefault="00700F09" w:rsidP="00700F09">
      <w:pPr>
        <w:pStyle w:val="Ttulo1"/>
        <w:ind w:left="1181"/>
        <w:rPr>
          <w:rFonts w:asciiTheme="minorHAnsi" w:hAnsiTheme="minorHAnsi" w:cstheme="minorHAnsi"/>
        </w:rPr>
      </w:pPr>
      <w:r w:rsidRPr="007447E6">
        <w:rPr>
          <w:rFonts w:asciiTheme="minorHAnsi" w:hAnsiTheme="minorHAnsi" w:cstheme="minorHAnsi"/>
        </w:rPr>
        <w:t xml:space="preserve">15. - Garantía </w:t>
      </w:r>
      <w:proofErr w:type="spellStart"/>
      <w:r w:rsidRPr="007447E6">
        <w:rPr>
          <w:rFonts w:asciiTheme="minorHAnsi" w:hAnsiTheme="minorHAnsi" w:cstheme="minorHAnsi"/>
        </w:rPr>
        <w:t>definitiva</w:t>
      </w:r>
      <w:proofErr w:type="spellEnd"/>
      <w:r w:rsidRPr="007447E6">
        <w:rPr>
          <w:rFonts w:asciiTheme="minorHAnsi" w:hAnsiTheme="minorHAnsi" w:cstheme="minorHAnsi"/>
        </w:rPr>
        <w:t>. (Cláusula 20)</w:t>
      </w:r>
    </w:p>
    <w:p w14:paraId="066A6B20" w14:textId="77777777" w:rsidR="00BF3850" w:rsidRPr="0043298B" w:rsidRDefault="00700F09" w:rsidP="00700F09">
      <w:pPr>
        <w:pStyle w:val="Textoindependiente"/>
        <w:spacing w:before="92"/>
        <w:ind w:left="1726"/>
        <w:rPr>
          <w:rFonts w:asciiTheme="minorHAnsi" w:hAnsiTheme="minorHAnsi" w:cstheme="minorHAnsi"/>
        </w:rPr>
      </w:pPr>
      <w:r w:rsidRPr="007447E6">
        <w:rPr>
          <w:rFonts w:asciiTheme="minorHAnsi" w:hAnsiTheme="minorHAnsi" w:cstheme="minorHAnsi"/>
        </w:rPr>
        <w:t>5%</w:t>
      </w:r>
      <w:r w:rsidR="009E6258" w:rsidRPr="007447E6">
        <w:rPr>
          <w:rFonts w:asciiTheme="minorHAnsi" w:hAnsiTheme="minorHAnsi" w:cstheme="minorHAnsi"/>
        </w:rPr>
        <w:t xml:space="preserve"> del </w:t>
      </w:r>
      <w:proofErr w:type="spellStart"/>
      <w:r w:rsidR="009E6258" w:rsidRPr="007447E6">
        <w:rPr>
          <w:rFonts w:asciiTheme="minorHAnsi" w:hAnsiTheme="minorHAnsi" w:cstheme="minorHAnsi"/>
        </w:rPr>
        <w:t>precio</w:t>
      </w:r>
      <w:proofErr w:type="spellEnd"/>
      <w:r w:rsidR="009E6258" w:rsidRPr="007447E6">
        <w:rPr>
          <w:rFonts w:asciiTheme="minorHAnsi" w:hAnsiTheme="minorHAnsi" w:cstheme="minorHAnsi"/>
        </w:rPr>
        <w:t xml:space="preserve"> final </w:t>
      </w:r>
      <w:proofErr w:type="spellStart"/>
      <w:r w:rsidR="009E6258" w:rsidRPr="007447E6">
        <w:rPr>
          <w:rFonts w:asciiTheme="minorHAnsi" w:hAnsiTheme="minorHAnsi" w:cstheme="minorHAnsi"/>
        </w:rPr>
        <w:t>ofertado</w:t>
      </w:r>
      <w:proofErr w:type="spellEnd"/>
      <w:r w:rsidR="009E6258" w:rsidRPr="007447E6">
        <w:rPr>
          <w:rFonts w:asciiTheme="minorHAnsi" w:hAnsiTheme="minorHAnsi" w:cstheme="minorHAnsi"/>
        </w:rPr>
        <w:t xml:space="preserve"> excluido el IVA.</w:t>
      </w:r>
    </w:p>
    <w:p w14:paraId="3B9C5004" w14:textId="77777777" w:rsidR="00BF3850" w:rsidRPr="0043298B" w:rsidRDefault="00BF3850">
      <w:pPr>
        <w:pStyle w:val="Textoindependiente"/>
        <w:spacing w:before="10"/>
        <w:rPr>
          <w:rFonts w:asciiTheme="minorHAnsi" w:hAnsiTheme="minorHAnsi" w:cstheme="minorHAnsi"/>
        </w:rPr>
      </w:pPr>
    </w:p>
    <w:p w14:paraId="76B6756D" w14:textId="77777777" w:rsidR="00BF3850" w:rsidRPr="0043298B" w:rsidRDefault="009E6258">
      <w:pPr>
        <w:pStyle w:val="Ttulo1"/>
        <w:ind w:left="1181"/>
        <w:rPr>
          <w:rFonts w:asciiTheme="minorHAnsi" w:hAnsiTheme="minorHAnsi" w:cstheme="minorHAnsi"/>
        </w:rPr>
      </w:pPr>
      <w:r w:rsidRPr="0043298B">
        <w:rPr>
          <w:rFonts w:asciiTheme="minorHAnsi" w:hAnsiTheme="minorHAnsi" w:cstheme="minorHAnsi"/>
        </w:rPr>
        <w:t>18</w:t>
      </w:r>
      <w:r w:rsidR="0015776F" w:rsidRPr="0043298B">
        <w:rPr>
          <w:rFonts w:asciiTheme="minorHAnsi" w:hAnsiTheme="minorHAnsi" w:cstheme="minorHAnsi"/>
        </w:rPr>
        <w:t>. -</w:t>
      </w:r>
      <w:r w:rsidRPr="0043298B">
        <w:rPr>
          <w:rFonts w:asciiTheme="minorHAnsi" w:hAnsiTheme="minorHAnsi" w:cstheme="minorHAnsi"/>
        </w:rPr>
        <w:t xml:space="preserve"> Forma de las proposiciones:</w:t>
      </w:r>
    </w:p>
    <w:p w14:paraId="50C3DDD8" w14:textId="77777777" w:rsidR="00D863D8" w:rsidRPr="0043298B" w:rsidRDefault="00D863D8">
      <w:pPr>
        <w:pStyle w:val="Textoindependiente"/>
        <w:spacing w:before="1" w:line="288" w:lineRule="auto"/>
        <w:ind w:left="1181" w:right="370"/>
        <w:jc w:val="both"/>
        <w:rPr>
          <w:rFonts w:asciiTheme="minorHAnsi" w:hAnsiTheme="minorHAnsi" w:cstheme="minorHAnsi"/>
        </w:rPr>
      </w:pPr>
    </w:p>
    <w:p w14:paraId="05227C11" w14:textId="77777777" w:rsidR="00BF3850" w:rsidRDefault="009E6258">
      <w:pPr>
        <w:pStyle w:val="Textoindependiente"/>
        <w:spacing w:before="1" w:line="288" w:lineRule="auto"/>
        <w:ind w:left="1181" w:right="370"/>
        <w:jc w:val="both"/>
        <w:rPr>
          <w:rFonts w:asciiTheme="minorHAnsi" w:hAnsiTheme="minorHAnsi" w:cstheme="minorHAnsi"/>
          <w:b/>
          <w:i/>
        </w:rPr>
      </w:pPr>
      <w:r w:rsidRPr="0043298B">
        <w:rPr>
          <w:rFonts w:asciiTheme="minorHAnsi" w:hAnsiTheme="minorHAnsi" w:cstheme="minorHAnsi"/>
        </w:rPr>
        <w:t xml:space="preserve">Las proposiciones deberán presentarse en </w:t>
      </w:r>
      <w:r w:rsidR="00517697">
        <w:rPr>
          <w:rFonts w:asciiTheme="minorHAnsi" w:hAnsiTheme="minorHAnsi" w:cstheme="minorHAnsi"/>
          <w:b/>
          <w:i/>
        </w:rPr>
        <w:t>DOS (2) SOBRES:</w:t>
      </w:r>
    </w:p>
    <w:p w14:paraId="16FE4E6D" w14:textId="77777777" w:rsidR="00517697" w:rsidRPr="00185E97" w:rsidRDefault="00517697" w:rsidP="00517697">
      <w:pPr>
        <w:pStyle w:val="Textoindependiente"/>
        <w:spacing w:before="9"/>
        <w:rPr>
          <w:b/>
          <w:sz w:val="20"/>
        </w:rPr>
      </w:pPr>
    </w:p>
    <w:p w14:paraId="3513728E" w14:textId="77777777" w:rsidR="00517697" w:rsidRPr="00517697" w:rsidRDefault="00517697" w:rsidP="00517697">
      <w:pPr>
        <w:pStyle w:val="Prrafodelista"/>
        <w:tabs>
          <w:tab w:val="left" w:pos="1264"/>
        </w:tabs>
        <w:spacing w:before="92"/>
        <w:ind w:left="920" w:right="112" w:firstLine="0"/>
        <w:jc w:val="both"/>
        <w:rPr>
          <w:rFonts w:asciiTheme="minorHAnsi" w:hAnsiTheme="minorHAnsi" w:cstheme="minorHAnsi"/>
          <w:b/>
          <w:sz w:val="24"/>
        </w:rPr>
      </w:pPr>
      <w:r w:rsidRPr="00011573">
        <w:rPr>
          <w:rFonts w:asciiTheme="minorHAnsi" w:hAnsiTheme="minorHAnsi" w:cstheme="minorHAnsi"/>
          <w:b/>
          <w:sz w:val="28"/>
        </w:rPr>
        <w:t>SOBRE A - SOBRE DE DECLARACIÓN RESPONSABLE Y OFERTA DE CRITERIOS NO VALORABLES EN CIFRAS O</w:t>
      </w:r>
      <w:r w:rsidRPr="00011573">
        <w:rPr>
          <w:rFonts w:asciiTheme="minorHAnsi" w:hAnsiTheme="minorHAnsi" w:cstheme="minorHAnsi"/>
          <w:b/>
          <w:spacing w:val="1"/>
          <w:sz w:val="28"/>
        </w:rPr>
        <w:t xml:space="preserve"> </w:t>
      </w:r>
      <w:r w:rsidRPr="00011573">
        <w:rPr>
          <w:rFonts w:asciiTheme="minorHAnsi" w:hAnsiTheme="minorHAnsi" w:cstheme="minorHAnsi"/>
          <w:b/>
          <w:sz w:val="28"/>
        </w:rPr>
        <w:t>PORCENTAJES.</w:t>
      </w:r>
    </w:p>
    <w:p w14:paraId="461E8BF3" w14:textId="77777777" w:rsidR="00517697" w:rsidRPr="00517697" w:rsidRDefault="00517697" w:rsidP="00517697">
      <w:pPr>
        <w:pStyle w:val="Textoindependiente"/>
        <w:spacing w:before="10"/>
        <w:rPr>
          <w:rFonts w:asciiTheme="minorHAnsi" w:hAnsiTheme="minorHAnsi" w:cstheme="minorHAnsi"/>
          <w:b/>
          <w:sz w:val="32"/>
        </w:rPr>
      </w:pPr>
    </w:p>
    <w:p w14:paraId="1CEBC55E" w14:textId="77777777" w:rsidR="00517697" w:rsidRPr="00517697" w:rsidRDefault="00517697" w:rsidP="00517697">
      <w:pPr>
        <w:pStyle w:val="Textoindependiente"/>
        <w:ind w:left="919"/>
        <w:rPr>
          <w:rFonts w:asciiTheme="minorHAnsi" w:hAnsiTheme="minorHAnsi" w:cstheme="minorHAnsi"/>
          <w:sz w:val="22"/>
        </w:rPr>
      </w:pPr>
      <w:proofErr w:type="spellStart"/>
      <w:r w:rsidRPr="00517697">
        <w:rPr>
          <w:rFonts w:asciiTheme="minorHAnsi" w:hAnsiTheme="minorHAnsi" w:cstheme="minorHAnsi"/>
          <w:sz w:val="22"/>
        </w:rPr>
        <w:t>Dentro</w:t>
      </w:r>
      <w:proofErr w:type="spellEnd"/>
      <w:r w:rsidRPr="00517697">
        <w:rPr>
          <w:rFonts w:asciiTheme="minorHAnsi" w:hAnsiTheme="minorHAnsi" w:cstheme="minorHAnsi"/>
          <w:sz w:val="22"/>
        </w:rPr>
        <w:t xml:space="preserve"> de este sobre los </w:t>
      </w:r>
      <w:proofErr w:type="spellStart"/>
      <w:r w:rsidRPr="00517697">
        <w:rPr>
          <w:rFonts w:asciiTheme="minorHAnsi" w:hAnsiTheme="minorHAnsi" w:cstheme="minorHAnsi"/>
          <w:sz w:val="22"/>
        </w:rPr>
        <w:t>licitadores</w:t>
      </w:r>
      <w:proofErr w:type="spellEnd"/>
      <w:r w:rsidRPr="00517697">
        <w:rPr>
          <w:rFonts w:asciiTheme="minorHAnsi" w:hAnsiTheme="minorHAnsi" w:cstheme="minorHAnsi"/>
          <w:sz w:val="22"/>
        </w:rPr>
        <w:t xml:space="preserve"> deberán </w:t>
      </w:r>
      <w:proofErr w:type="spellStart"/>
      <w:r w:rsidRPr="00517697">
        <w:rPr>
          <w:rFonts w:asciiTheme="minorHAnsi" w:hAnsiTheme="minorHAnsi" w:cstheme="minorHAnsi"/>
          <w:sz w:val="22"/>
        </w:rPr>
        <w:t>incluir</w:t>
      </w:r>
      <w:proofErr w:type="spellEnd"/>
      <w:r w:rsidRPr="00517697">
        <w:rPr>
          <w:rFonts w:asciiTheme="minorHAnsi" w:hAnsiTheme="minorHAnsi" w:cstheme="minorHAnsi"/>
          <w:sz w:val="22"/>
        </w:rPr>
        <w:t>:</w:t>
      </w:r>
    </w:p>
    <w:p w14:paraId="1BFF63B1" w14:textId="77777777" w:rsidR="00517697" w:rsidRPr="00517697" w:rsidRDefault="00517697" w:rsidP="00517697">
      <w:pPr>
        <w:pStyle w:val="Textoindependiente"/>
        <w:spacing w:before="7"/>
        <w:rPr>
          <w:rFonts w:asciiTheme="minorHAnsi" w:hAnsiTheme="minorHAnsi" w:cstheme="minorHAnsi"/>
          <w:sz w:val="32"/>
        </w:rPr>
      </w:pPr>
    </w:p>
    <w:p w14:paraId="2FA04E26" w14:textId="77777777" w:rsidR="00517697" w:rsidRPr="00517697" w:rsidRDefault="00011573" w:rsidP="00517697">
      <w:pPr>
        <w:ind w:left="919"/>
        <w:jc w:val="both"/>
        <w:rPr>
          <w:rFonts w:asciiTheme="minorHAnsi" w:hAnsiTheme="minorHAnsi" w:cstheme="minorHAnsi"/>
        </w:rPr>
      </w:pPr>
      <w:r w:rsidRPr="00517697">
        <w:rPr>
          <w:rFonts w:asciiTheme="minorHAnsi" w:hAnsiTheme="minorHAnsi" w:cstheme="minorHAnsi"/>
          <w:b/>
        </w:rPr>
        <w:t>1. -</w:t>
      </w:r>
      <w:r w:rsidR="00517697" w:rsidRPr="00517697">
        <w:rPr>
          <w:rFonts w:asciiTheme="minorHAnsi" w:hAnsiTheme="minorHAnsi" w:cstheme="minorHAnsi"/>
          <w:b/>
        </w:rPr>
        <w:t xml:space="preserve"> Declaración </w:t>
      </w:r>
      <w:r w:rsidR="00517697">
        <w:rPr>
          <w:rFonts w:asciiTheme="minorHAnsi" w:hAnsiTheme="minorHAnsi" w:cstheme="minorHAnsi"/>
          <w:b/>
        </w:rPr>
        <w:t>responsa</w:t>
      </w:r>
      <w:r w:rsidR="00517697" w:rsidRPr="00517697">
        <w:rPr>
          <w:rFonts w:asciiTheme="minorHAnsi" w:hAnsiTheme="minorHAnsi" w:cstheme="minorHAnsi"/>
          <w:b/>
        </w:rPr>
        <w:t>ble.</w:t>
      </w:r>
    </w:p>
    <w:p w14:paraId="33E2E145" w14:textId="77777777" w:rsidR="00517697" w:rsidRPr="00517697" w:rsidRDefault="00517697" w:rsidP="00517697">
      <w:pPr>
        <w:pStyle w:val="Textoindependiente"/>
        <w:rPr>
          <w:rFonts w:asciiTheme="minorHAnsi" w:hAnsiTheme="minorHAnsi" w:cstheme="minorHAnsi"/>
        </w:rPr>
      </w:pPr>
    </w:p>
    <w:p w14:paraId="21E8E943" w14:textId="77777777" w:rsidR="00517697" w:rsidRPr="00517697" w:rsidRDefault="00011573" w:rsidP="00517697">
      <w:pPr>
        <w:pStyle w:val="Ttulo1"/>
        <w:spacing w:before="92"/>
        <w:jc w:val="both"/>
        <w:rPr>
          <w:rFonts w:asciiTheme="minorHAnsi" w:hAnsiTheme="minorHAnsi" w:cstheme="minorHAnsi"/>
          <w:sz w:val="22"/>
        </w:rPr>
      </w:pPr>
      <w:r w:rsidRPr="00517697">
        <w:rPr>
          <w:rFonts w:asciiTheme="minorHAnsi" w:hAnsiTheme="minorHAnsi" w:cstheme="minorHAnsi"/>
          <w:sz w:val="22"/>
        </w:rPr>
        <w:t>2. -</w:t>
      </w:r>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Uniones</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Temporales</w:t>
      </w:r>
      <w:proofErr w:type="spellEnd"/>
      <w:r w:rsidR="00517697" w:rsidRPr="00517697">
        <w:rPr>
          <w:rFonts w:asciiTheme="minorHAnsi" w:hAnsiTheme="minorHAnsi" w:cstheme="minorHAnsi"/>
          <w:sz w:val="22"/>
        </w:rPr>
        <w:t xml:space="preserve"> de </w:t>
      </w:r>
      <w:proofErr w:type="spellStart"/>
      <w:r w:rsidR="00517697" w:rsidRPr="00517697">
        <w:rPr>
          <w:rFonts w:asciiTheme="minorHAnsi" w:hAnsiTheme="minorHAnsi" w:cstheme="minorHAnsi"/>
          <w:sz w:val="22"/>
        </w:rPr>
        <w:t>Empresarios</w:t>
      </w:r>
      <w:proofErr w:type="spellEnd"/>
      <w:r w:rsidR="00517697" w:rsidRPr="00517697">
        <w:rPr>
          <w:rFonts w:asciiTheme="minorHAnsi" w:hAnsiTheme="minorHAnsi" w:cstheme="minorHAnsi"/>
          <w:sz w:val="22"/>
        </w:rPr>
        <w:t>.</w:t>
      </w:r>
      <w:r w:rsidR="00517697">
        <w:rPr>
          <w:rFonts w:asciiTheme="minorHAnsi" w:hAnsiTheme="minorHAnsi" w:cstheme="minorHAnsi"/>
          <w:sz w:val="22"/>
        </w:rPr>
        <w:t xml:space="preserve"> </w:t>
      </w:r>
      <w:r w:rsidR="00517697" w:rsidRPr="00517697">
        <w:rPr>
          <w:rFonts w:asciiTheme="minorHAnsi" w:hAnsiTheme="minorHAnsi" w:cstheme="minorHAnsi"/>
          <w:sz w:val="22"/>
        </w:rPr>
        <w:t xml:space="preserve">En el </w:t>
      </w:r>
      <w:proofErr w:type="spellStart"/>
      <w:r w:rsidR="00517697" w:rsidRPr="00517697">
        <w:rPr>
          <w:rFonts w:asciiTheme="minorHAnsi" w:hAnsiTheme="minorHAnsi" w:cstheme="minorHAnsi"/>
          <w:sz w:val="22"/>
        </w:rPr>
        <w:t>supuesto</w:t>
      </w:r>
      <w:proofErr w:type="spellEnd"/>
      <w:r w:rsidR="00517697" w:rsidRPr="00517697">
        <w:rPr>
          <w:rFonts w:asciiTheme="minorHAnsi" w:hAnsiTheme="minorHAnsi" w:cstheme="minorHAnsi"/>
          <w:sz w:val="22"/>
        </w:rPr>
        <w:t xml:space="preserve"> en que varios </w:t>
      </w:r>
      <w:proofErr w:type="spellStart"/>
      <w:r w:rsidR="00517697" w:rsidRPr="00517697">
        <w:rPr>
          <w:rFonts w:asciiTheme="minorHAnsi" w:hAnsiTheme="minorHAnsi" w:cstheme="minorHAnsi"/>
          <w:sz w:val="22"/>
        </w:rPr>
        <w:t>empresarios</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concurran</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agrupados</w:t>
      </w:r>
      <w:proofErr w:type="spellEnd"/>
      <w:r w:rsidR="00517697" w:rsidRPr="00517697">
        <w:rPr>
          <w:rFonts w:asciiTheme="minorHAnsi" w:hAnsiTheme="minorHAnsi" w:cstheme="minorHAnsi"/>
          <w:sz w:val="22"/>
        </w:rPr>
        <w:t xml:space="preserve"> en una </w:t>
      </w:r>
      <w:proofErr w:type="spellStart"/>
      <w:r w:rsidR="00517697" w:rsidRPr="00517697">
        <w:rPr>
          <w:rFonts w:asciiTheme="minorHAnsi" w:hAnsiTheme="minorHAnsi" w:cstheme="minorHAnsi"/>
          <w:sz w:val="22"/>
        </w:rPr>
        <w:t>unión</w:t>
      </w:r>
      <w:proofErr w:type="spellEnd"/>
      <w:r w:rsidR="00517697" w:rsidRPr="00517697">
        <w:rPr>
          <w:rFonts w:asciiTheme="minorHAnsi" w:hAnsiTheme="minorHAnsi" w:cstheme="minorHAnsi"/>
          <w:sz w:val="22"/>
        </w:rPr>
        <w:t xml:space="preserve"> temporal, </w:t>
      </w:r>
      <w:proofErr w:type="spellStart"/>
      <w:r w:rsidR="00517697" w:rsidRPr="00517697">
        <w:rPr>
          <w:rFonts w:asciiTheme="minorHAnsi" w:hAnsiTheme="minorHAnsi" w:cstheme="minorHAnsi"/>
          <w:sz w:val="22"/>
        </w:rPr>
        <w:t>cada</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empresa</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participante</w:t>
      </w:r>
      <w:proofErr w:type="spellEnd"/>
      <w:r w:rsidR="00517697" w:rsidRPr="00517697">
        <w:rPr>
          <w:rFonts w:asciiTheme="minorHAnsi" w:hAnsiTheme="minorHAnsi" w:cstheme="minorHAnsi"/>
          <w:sz w:val="22"/>
        </w:rPr>
        <w:t xml:space="preserve"> </w:t>
      </w:r>
      <w:proofErr w:type="spellStart"/>
      <w:r w:rsidR="00517697" w:rsidRPr="00517697">
        <w:rPr>
          <w:rFonts w:asciiTheme="minorHAnsi" w:hAnsiTheme="minorHAnsi" w:cstheme="minorHAnsi"/>
          <w:sz w:val="22"/>
        </w:rPr>
        <w:t>apor</w:t>
      </w:r>
      <w:r w:rsidR="00517697">
        <w:rPr>
          <w:rFonts w:asciiTheme="minorHAnsi" w:hAnsiTheme="minorHAnsi" w:cstheme="minorHAnsi"/>
          <w:sz w:val="22"/>
        </w:rPr>
        <w:t>tará</w:t>
      </w:r>
      <w:proofErr w:type="spellEnd"/>
      <w:r w:rsidR="00517697">
        <w:rPr>
          <w:rFonts w:asciiTheme="minorHAnsi" w:hAnsiTheme="minorHAnsi" w:cstheme="minorHAnsi"/>
          <w:sz w:val="22"/>
        </w:rPr>
        <w:t xml:space="preserve"> la declaración responsible.</w:t>
      </w:r>
    </w:p>
    <w:p w14:paraId="7F4976F8" w14:textId="77777777" w:rsidR="00517697" w:rsidRPr="00517697" w:rsidRDefault="00517697" w:rsidP="00517697">
      <w:pPr>
        <w:pStyle w:val="Textoindependiente"/>
        <w:spacing w:before="10"/>
        <w:rPr>
          <w:rFonts w:asciiTheme="minorHAnsi" w:hAnsiTheme="minorHAnsi" w:cstheme="minorHAnsi"/>
        </w:rPr>
      </w:pPr>
    </w:p>
    <w:p w14:paraId="4065FACF" w14:textId="77777777" w:rsidR="00517697" w:rsidRPr="00517697" w:rsidRDefault="00517697" w:rsidP="00517697">
      <w:pPr>
        <w:pStyle w:val="Textoindependiente"/>
        <w:ind w:left="920" w:right="110"/>
        <w:jc w:val="both"/>
        <w:rPr>
          <w:rFonts w:asciiTheme="minorHAnsi" w:hAnsiTheme="minorHAnsi" w:cstheme="minorHAnsi"/>
          <w:sz w:val="22"/>
        </w:rPr>
      </w:pPr>
      <w:r w:rsidRPr="00517697">
        <w:rPr>
          <w:rFonts w:asciiTheme="minorHAnsi" w:hAnsiTheme="minorHAnsi" w:cstheme="minorHAnsi"/>
          <w:sz w:val="22"/>
        </w:rPr>
        <w:t xml:space="preserve">Asimismo, </w:t>
      </w:r>
      <w:proofErr w:type="spellStart"/>
      <w:r w:rsidRPr="00517697">
        <w:rPr>
          <w:rFonts w:asciiTheme="minorHAnsi" w:hAnsiTheme="minorHAnsi" w:cstheme="minorHAnsi"/>
          <w:sz w:val="22"/>
        </w:rPr>
        <w:t>deberá</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aportarse</w:t>
      </w:r>
      <w:proofErr w:type="spellEnd"/>
      <w:r w:rsidRPr="00517697">
        <w:rPr>
          <w:rFonts w:asciiTheme="minorHAnsi" w:hAnsiTheme="minorHAnsi" w:cstheme="minorHAnsi"/>
          <w:sz w:val="22"/>
        </w:rPr>
        <w:t xml:space="preserve"> </w:t>
      </w:r>
      <w:r w:rsidRPr="00517697">
        <w:rPr>
          <w:rFonts w:asciiTheme="minorHAnsi" w:hAnsiTheme="minorHAnsi" w:cstheme="minorHAnsi"/>
          <w:b/>
          <w:sz w:val="22"/>
        </w:rPr>
        <w:t xml:space="preserve">el </w:t>
      </w:r>
      <w:proofErr w:type="spellStart"/>
      <w:r w:rsidRPr="00517697">
        <w:rPr>
          <w:rFonts w:asciiTheme="minorHAnsi" w:hAnsiTheme="minorHAnsi" w:cstheme="minorHAnsi"/>
          <w:b/>
          <w:sz w:val="22"/>
        </w:rPr>
        <w:t>compromiso</w:t>
      </w:r>
      <w:proofErr w:type="spellEnd"/>
      <w:r w:rsidRPr="00517697">
        <w:rPr>
          <w:rFonts w:asciiTheme="minorHAnsi" w:hAnsiTheme="minorHAnsi" w:cstheme="minorHAnsi"/>
          <w:b/>
          <w:sz w:val="22"/>
        </w:rPr>
        <w:t xml:space="preserve"> </w:t>
      </w:r>
      <w:r w:rsidRPr="00517697">
        <w:rPr>
          <w:rFonts w:asciiTheme="minorHAnsi" w:hAnsiTheme="minorHAnsi" w:cstheme="minorHAnsi"/>
          <w:sz w:val="22"/>
        </w:rPr>
        <w:t xml:space="preserve">de </w:t>
      </w:r>
      <w:proofErr w:type="spellStart"/>
      <w:r w:rsidRPr="00517697">
        <w:rPr>
          <w:rFonts w:asciiTheme="minorHAnsi" w:hAnsiTheme="minorHAnsi" w:cstheme="minorHAnsi"/>
          <w:sz w:val="22"/>
        </w:rPr>
        <w:t>constituir</w:t>
      </w:r>
      <w:proofErr w:type="spellEnd"/>
      <w:r w:rsidRPr="00517697">
        <w:rPr>
          <w:rFonts w:asciiTheme="minorHAnsi" w:hAnsiTheme="minorHAnsi" w:cstheme="minorHAnsi"/>
          <w:sz w:val="22"/>
        </w:rPr>
        <w:t xml:space="preserve"> la </w:t>
      </w:r>
      <w:proofErr w:type="spellStart"/>
      <w:r w:rsidRPr="00517697">
        <w:rPr>
          <w:rFonts w:asciiTheme="minorHAnsi" w:hAnsiTheme="minorHAnsi" w:cstheme="minorHAnsi"/>
          <w:sz w:val="22"/>
        </w:rPr>
        <w:t>unión</w:t>
      </w:r>
      <w:proofErr w:type="spellEnd"/>
      <w:r w:rsidRPr="00517697">
        <w:rPr>
          <w:rFonts w:asciiTheme="minorHAnsi" w:hAnsiTheme="minorHAnsi" w:cstheme="minorHAnsi"/>
          <w:sz w:val="22"/>
        </w:rPr>
        <w:t xml:space="preserve"> temporal por parte de los </w:t>
      </w:r>
      <w:proofErr w:type="spellStart"/>
      <w:r w:rsidRPr="00517697">
        <w:rPr>
          <w:rFonts w:asciiTheme="minorHAnsi" w:hAnsiTheme="minorHAnsi" w:cstheme="minorHAnsi"/>
          <w:sz w:val="22"/>
        </w:rPr>
        <w:t>empresarios</w:t>
      </w:r>
      <w:proofErr w:type="spellEnd"/>
      <w:r w:rsidRPr="00517697">
        <w:rPr>
          <w:rFonts w:asciiTheme="minorHAnsi" w:hAnsiTheme="minorHAnsi" w:cstheme="minorHAnsi"/>
          <w:sz w:val="22"/>
        </w:rPr>
        <w:t xml:space="preserve"> que </w:t>
      </w:r>
      <w:proofErr w:type="spellStart"/>
      <w:r w:rsidRPr="00517697">
        <w:rPr>
          <w:rFonts w:asciiTheme="minorHAnsi" w:hAnsiTheme="minorHAnsi" w:cstheme="minorHAnsi"/>
          <w:sz w:val="22"/>
        </w:rPr>
        <w:t>sean</w:t>
      </w:r>
      <w:proofErr w:type="spellEnd"/>
      <w:r w:rsidRPr="00517697">
        <w:rPr>
          <w:rFonts w:asciiTheme="minorHAnsi" w:hAnsiTheme="minorHAnsi" w:cstheme="minorHAnsi"/>
          <w:sz w:val="22"/>
        </w:rPr>
        <w:t xml:space="preserve"> parte de la misma de conformidad con lo </w:t>
      </w:r>
      <w:proofErr w:type="spellStart"/>
      <w:r w:rsidRPr="00517697">
        <w:rPr>
          <w:rFonts w:asciiTheme="minorHAnsi" w:hAnsiTheme="minorHAnsi" w:cstheme="minorHAnsi"/>
          <w:sz w:val="22"/>
        </w:rPr>
        <w:t>exigido</w:t>
      </w:r>
      <w:proofErr w:type="spellEnd"/>
      <w:r w:rsidRPr="00517697">
        <w:rPr>
          <w:rFonts w:asciiTheme="minorHAnsi" w:hAnsiTheme="minorHAnsi" w:cstheme="minorHAnsi"/>
          <w:sz w:val="22"/>
        </w:rPr>
        <w:t xml:space="preserve"> en el apartado 3 del artículo 69 LCSP, con una duración que será </w:t>
      </w:r>
      <w:proofErr w:type="spellStart"/>
      <w:r w:rsidRPr="00517697">
        <w:rPr>
          <w:rFonts w:asciiTheme="minorHAnsi" w:hAnsiTheme="minorHAnsi" w:cstheme="minorHAnsi"/>
          <w:sz w:val="22"/>
        </w:rPr>
        <w:t>coincidente</w:t>
      </w:r>
      <w:proofErr w:type="spellEnd"/>
      <w:r w:rsidRPr="00517697">
        <w:rPr>
          <w:rFonts w:asciiTheme="minorHAnsi" w:hAnsiTheme="minorHAnsi" w:cstheme="minorHAnsi"/>
          <w:sz w:val="22"/>
        </w:rPr>
        <w:t xml:space="preserve">, al </w:t>
      </w:r>
      <w:proofErr w:type="spellStart"/>
      <w:r w:rsidRPr="00517697">
        <w:rPr>
          <w:rFonts w:asciiTheme="minorHAnsi" w:hAnsiTheme="minorHAnsi" w:cstheme="minorHAnsi"/>
          <w:sz w:val="22"/>
        </w:rPr>
        <w:t>menos</w:t>
      </w:r>
      <w:proofErr w:type="spellEnd"/>
      <w:r w:rsidRPr="00517697">
        <w:rPr>
          <w:rFonts w:asciiTheme="minorHAnsi" w:hAnsiTheme="minorHAnsi" w:cstheme="minorHAnsi"/>
          <w:sz w:val="22"/>
        </w:rPr>
        <w:t>, con la del contrato hasta su</w:t>
      </w:r>
      <w:r w:rsidRPr="00517697">
        <w:rPr>
          <w:rFonts w:asciiTheme="minorHAnsi" w:hAnsiTheme="minorHAnsi" w:cstheme="minorHAnsi"/>
          <w:spacing w:val="2"/>
          <w:sz w:val="22"/>
        </w:rPr>
        <w:t xml:space="preserve"> </w:t>
      </w:r>
      <w:proofErr w:type="spellStart"/>
      <w:r w:rsidRPr="00517697">
        <w:rPr>
          <w:rFonts w:asciiTheme="minorHAnsi" w:hAnsiTheme="minorHAnsi" w:cstheme="minorHAnsi"/>
          <w:sz w:val="22"/>
        </w:rPr>
        <w:t>extinción</w:t>
      </w:r>
      <w:proofErr w:type="spellEnd"/>
      <w:r w:rsidRPr="00517697">
        <w:rPr>
          <w:rFonts w:asciiTheme="minorHAnsi" w:hAnsiTheme="minorHAnsi" w:cstheme="minorHAnsi"/>
          <w:sz w:val="22"/>
        </w:rPr>
        <w:t>.</w:t>
      </w:r>
    </w:p>
    <w:p w14:paraId="2353B4A3" w14:textId="77777777" w:rsidR="00517697" w:rsidRPr="00517697" w:rsidRDefault="00517697" w:rsidP="00517697">
      <w:pPr>
        <w:pStyle w:val="Textoindependiente"/>
        <w:spacing w:before="9"/>
        <w:rPr>
          <w:rFonts w:asciiTheme="minorHAnsi" w:hAnsiTheme="minorHAnsi" w:cstheme="minorHAnsi"/>
        </w:rPr>
      </w:pPr>
    </w:p>
    <w:p w14:paraId="5D459818" w14:textId="77777777" w:rsidR="00517697" w:rsidRPr="00517697" w:rsidRDefault="00517697" w:rsidP="00517697">
      <w:pPr>
        <w:pStyle w:val="Textoindependiente"/>
        <w:ind w:left="920" w:right="110"/>
        <w:jc w:val="both"/>
        <w:rPr>
          <w:rFonts w:asciiTheme="minorHAnsi" w:hAnsiTheme="minorHAnsi" w:cstheme="minorHAnsi"/>
          <w:sz w:val="22"/>
        </w:rPr>
      </w:pPr>
      <w:r w:rsidRPr="00517697">
        <w:rPr>
          <w:rFonts w:asciiTheme="minorHAnsi" w:hAnsiTheme="minorHAnsi" w:cstheme="minorHAnsi"/>
          <w:sz w:val="22"/>
        </w:rPr>
        <w:t xml:space="preserve">En el </w:t>
      </w:r>
      <w:proofErr w:type="spellStart"/>
      <w:r w:rsidRPr="00517697">
        <w:rPr>
          <w:rFonts w:asciiTheme="minorHAnsi" w:hAnsiTheme="minorHAnsi" w:cstheme="minorHAnsi"/>
          <w:sz w:val="22"/>
        </w:rPr>
        <w:t>escrito</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compromiso</w:t>
      </w:r>
      <w:proofErr w:type="spellEnd"/>
      <w:r w:rsidRPr="00517697">
        <w:rPr>
          <w:rFonts w:asciiTheme="minorHAnsi" w:hAnsiTheme="minorHAnsi" w:cstheme="minorHAnsi"/>
          <w:sz w:val="22"/>
        </w:rPr>
        <w:t xml:space="preserve"> se </w:t>
      </w:r>
      <w:proofErr w:type="spellStart"/>
      <w:r w:rsidRPr="00517697">
        <w:rPr>
          <w:rFonts w:asciiTheme="minorHAnsi" w:hAnsiTheme="minorHAnsi" w:cstheme="minorHAnsi"/>
          <w:sz w:val="22"/>
        </w:rPr>
        <w:t>indicará</w:t>
      </w:r>
      <w:proofErr w:type="spellEnd"/>
      <w:r w:rsidRPr="00517697">
        <w:rPr>
          <w:rFonts w:asciiTheme="minorHAnsi" w:hAnsiTheme="minorHAnsi" w:cstheme="minorHAnsi"/>
          <w:sz w:val="22"/>
        </w:rPr>
        <w:t xml:space="preserve">: los </w:t>
      </w:r>
      <w:proofErr w:type="spellStart"/>
      <w:r w:rsidRPr="00517697">
        <w:rPr>
          <w:rFonts w:asciiTheme="minorHAnsi" w:hAnsiTheme="minorHAnsi" w:cstheme="minorHAnsi"/>
          <w:sz w:val="22"/>
        </w:rPr>
        <w:t>nombres</w:t>
      </w:r>
      <w:proofErr w:type="spellEnd"/>
      <w:r w:rsidRPr="00517697">
        <w:rPr>
          <w:rFonts w:asciiTheme="minorHAnsi" w:hAnsiTheme="minorHAnsi" w:cstheme="minorHAnsi"/>
          <w:sz w:val="22"/>
        </w:rPr>
        <w:t xml:space="preserve"> y </w:t>
      </w:r>
      <w:proofErr w:type="spellStart"/>
      <w:r w:rsidRPr="00517697">
        <w:rPr>
          <w:rFonts w:asciiTheme="minorHAnsi" w:hAnsiTheme="minorHAnsi" w:cstheme="minorHAnsi"/>
          <w:sz w:val="22"/>
        </w:rPr>
        <w:t>circunstancias</w:t>
      </w:r>
      <w:proofErr w:type="spellEnd"/>
      <w:r w:rsidRPr="00517697">
        <w:rPr>
          <w:rFonts w:asciiTheme="minorHAnsi" w:hAnsiTheme="minorHAnsi" w:cstheme="minorHAnsi"/>
          <w:sz w:val="22"/>
        </w:rPr>
        <w:t xml:space="preserve"> de los que la </w:t>
      </w:r>
      <w:proofErr w:type="spellStart"/>
      <w:r w:rsidRPr="00517697">
        <w:rPr>
          <w:rFonts w:asciiTheme="minorHAnsi" w:hAnsiTheme="minorHAnsi" w:cstheme="minorHAnsi"/>
          <w:sz w:val="22"/>
        </w:rPr>
        <w:t>constituyan</w:t>
      </w:r>
      <w:proofErr w:type="spellEnd"/>
      <w:r w:rsidRPr="00517697">
        <w:rPr>
          <w:rFonts w:asciiTheme="minorHAnsi" w:hAnsiTheme="minorHAnsi" w:cstheme="minorHAnsi"/>
          <w:sz w:val="22"/>
        </w:rPr>
        <w:t xml:space="preserve">; la </w:t>
      </w:r>
      <w:proofErr w:type="spellStart"/>
      <w:r w:rsidRPr="00517697">
        <w:rPr>
          <w:rFonts w:asciiTheme="minorHAnsi" w:hAnsiTheme="minorHAnsi" w:cstheme="minorHAnsi"/>
          <w:sz w:val="22"/>
        </w:rPr>
        <w:t>participación</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cada</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uno</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ellos</w:t>
      </w:r>
      <w:proofErr w:type="spellEnd"/>
      <w:r w:rsidRPr="00517697">
        <w:rPr>
          <w:rFonts w:asciiTheme="minorHAnsi" w:hAnsiTheme="minorHAnsi" w:cstheme="minorHAnsi"/>
          <w:sz w:val="22"/>
        </w:rPr>
        <w:t xml:space="preserve">, así como la </w:t>
      </w:r>
      <w:proofErr w:type="spellStart"/>
      <w:r w:rsidRPr="00517697">
        <w:rPr>
          <w:rFonts w:asciiTheme="minorHAnsi" w:hAnsiTheme="minorHAnsi" w:cstheme="minorHAnsi"/>
          <w:sz w:val="22"/>
        </w:rPr>
        <w:t>asunción</w:t>
      </w:r>
      <w:proofErr w:type="spellEnd"/>
      <w:r w:rsidRPr="00517697">
        <w:rPr>
          <w:rFonts w:asciiTheme="minorHAnsi" w:hAnsiTheme="minorHAnsi" w:cstheme="minorHAnsi"/>
          <w:sz w:val="22"/>
        </w:rPr>
        <w:t xml:space="preserve"> del </w:t>
      </w:r>
      <w:proofErr w:type="spellStart"/>
      <w:r w:rsidRPr="00517697">
        <w:rPr>
          <w:rFonts w:asciiTheme="minorHAnsi" w:hAnsiTheme="minorHAnsi" w:cstheme="minorHAnsi"/>
          <w:sz w:val="22"/>
        </w:rPr>
        <w:t>compromiso</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constituirse</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formalmente</w:t>
      </w:r>
      <w:proofErr w:type="spellEnd"/>
      <w:r w:rsidRPr="00517697">
        <w:rPr>
          <w:rFonts w:asciiTheme="minorHAnsi" w:hAnsiTheme="minorHAnsi" w:cstheme="minorHAnsi"/>
          <w:sz w:val="22"/>
        </w:rPr>
        <w:t xml:space="preserve"> en </w:t>
      </w:r>
      <w:proofErr w:type="spellStart"/>
      <w:r w:rsidRPr="00517697">
        <w:rPr>
          <w:rFonts w:asciiTheme="minorHAnsi" w:hAnsiTheme="minorHAnsi" w:cstheme="minorHAnsi"/>
          <w:sz w:val="22"/>
        </w:rPr>
        <w:t>unión</w:t>
      </w:r>
      <w:proofErr w:type="spellEnd"/>
      <w:r w:rsidRPr="00517697">
        <w:rPr>
          <w:rFonts w:asciiTheme="minorHAnsi" w:hAnsiTheme="minorHAnsi" w:cstheme="minorHAnsi"/>
          <w:sz w:val="22"/>
        </w:rPr>
        <w:t xml:space="preserve"> temporal en caso de </w:t>
      </w:r>
      <w:proofErr w:type="spellStart"/>
      <w:r w:rsidRPr="00517697">
        <w:rPr>
          <w:rFonts w:asciiTheme="minorHAnsi" w:hAnsiTheme="minorHAnsi" w:cstheme="minorHAnsi"/>
          <w:sz w:val="22"/>
        </w:rPr>
        <w:t>resultar</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adjudicatarios</w:t>
      </w:r>
      <w:proofErr w:type="spellEnd"/>
      <w:r w:rsidRPr="00517697">
        <w:rPr>
          <w:rFonts w:asciiTheme="minorHAnsi" w:hAnsiTheme="minorHAnsi" w:cstheme="minorHAnsi"/>
          <w:sz w:val="22"/>
        </w:rPr>
        <w:t xml:space="preserve"> del contrato. El citado </w:t>
      </w:r>
      <w:proofErr w:type="spellStart"/>
      <w:r w:rsidRPr="00517697">
        <w:rPr>
          <w:rFonts w:asciiTheme="minorHAnsi" w:hAnsiTheme="minorHAnsi" w:cstheme="minorHAnsi"/>
          <w:sz w:val="22"/>
        </w:rPr>
        <w:t>documento</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deberá</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estar</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firmado</w:t>
      </w:r>
      <w:proofErr w:type="spellEnd"/>
      <w:r w:rsidRPr="00517697">
        <w:rPr>
          <w:rFonts w:asciiTheme="minorHAnsi" w:hAnsiTheme="minorHAnsi" w:cstheme="minorHAnsi"/>
          <w:sz w:val="22"/>
        </w:rPr>
        <w:t xml:space="preserve"> por los </w:t>
      </w:r>
      <w:proofErr w:type="spellStart"/>
      <w:r w:rsidRPr="00517697">
        <w:rPr>
          <w:rFonts w:asciiTheme="minorHAnsi" w:hAnsiTheme="minorHAnsi" w:cstheme="minorHAnsi"/>
          <w:sz w:val="22"/>
        </w:rPr>
        <w:t>representantes</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cada</w:t>
      </w:r>
      <w:proofErr w:type="spellEnd"/>
      <w:r w:rsidRPr="00517697">
        <w:rPr>
          <w:rFonts w:asciiTheme="minorHAnsi" w:hAnsiTheme="minorHAnsi" w:cstheme="minorHAnsi"/>
          <w:sz w:val="22"/>
        </w:rPr>
        <w:t xml:space="preserve"> una de las </w:t>
      </w:r>
      <w:proofErr w:type="spellStart"/>
      <w:r w:rsidRPr="00517697">
        <w:rPr>
          <w:rFonts w:asciiTheme="minorHAnsi" w:hAnsiTheme="minorHAnsi" w:cstheme="minorHAnsi"/>
          <w:sz w:val="22"/>
        </w:rPr>
        <w:t>empresas</w:t>
      </w:r>
      <w:proofErr w:type="spellEnd"/>
      <w:r w:rsidRPr="00517697">
        <w:rPr>
          <w:rFonts w:asciiTheme="minorHAnsi" w:hAnsiTheme="minorHAnsi" w:cstheme="minorHAnsi"/>
          <w:sz w:val="22"/>
        </w:rPr>
        <w:t xml:space="preserve"> que </w:t>
      </w:r>
      <w:proofErr w:type="spellStart"/>
      <w:r w:rsidRPr="00517697">
        <w:rPr>
          <w:rFonts w:asciiTheme="minorHAnsi" w:hAnsiTheme="minorHAnsi" w:cstheme="minorHAnsi"/>
          <w:sz w:val="22"/>
        </w:rPr>
        <w:t>componen</w:t>
      </w:r>
      <w:proofErr w:type="spellEnd"/>
      <w:r w:rsidRPr="00517697">
        <w:rPr>
          <w:rFonts w:asciiTheme="minorHAnsi" w:hAnsiTheme="minorHAnsi" w:cstheme="minorHAnsi"/>
          <w:sz w:val="22"/>
        </w:rPr>
        <w:t xml:space="preserve"> la </w:t>
      </w:r>
      <w:proofErr w:type="spellStart"/>
      <w:r w:rsidRPr="00517697">
        <w:rPr>
          <w:rFonts w:asciiTheme="minorHAnsi" w:hAnsiTheme="minorHAnsi" w:cstheme="minorHAnsi"/>
          <w:sz w:val="22"/>
        </w:rPr>
        <w:t>unión</w:t>
      </w:r>
      <w:proofErr w:type="spellEnd"/>
      <w:r w:rsidRPr="00517697">
        <w:rPr>
          <w:rFonts w:asciiTheme="minorHAnsi" w:hAnsiTheme="minorHAnsi" w:cstheme="minorHAnsi"/>
          <w:sz w:val="22"/>
        </w:rPr>
        <w:t>.</w:t>
      </w:r>
    </w:p>
    <w:p w14:paraId="51E8CA7A" w14:textId="77777777" w:rsidR="00517697" w:rsidRPr="00517697" w:rsidRDefault="00011573" w:rsidP="00517697">
      <w:pPr>
        <w:pStyle w:val="Ttulo1"/>
        <w:spacing w:before="120"/>
        <w:ind w:left="920"/>
        <w:jc w:val="both"/>
        <w:rPr>
          <w:rFonts w:asciiTheme="minorHAnsi" w:hAnsiTheme="minorHAnsi" w:cstheme="minorHAnsi"/>
          <w:sz w:val="22"/>
        </w:rPr>
      </w:pPr>
      <w:r w:rsidRPr="00517697">
        <w:rPr>
          <w:rFonts w:asciiTheme="minorHAnsi" w:hAnsiTheme="minorHAnsi" w:cstheme="minorHAnsi"/>
          <w:sz w:val="22"/>
        </w:rPr>
        <w:t>3. -</w:t>
      </w:r>
      <w:r w:rsidR="00517697" w:rsidRPr="00517697">
        <w:rPr>
          <w:rFonts w:asciiTheme="minorHAnsi" w:hAnsiTheme="minorHAnsi" w:cstheme="minorHAnsi"/>
          <w:sz w:val="22"/>
        </w:rPr>
        <w:t xml:space="preserve"> Empresas </w:t>
      </w:r>
      <w:proofErr w:type="spellStart"/>
      <w:r w:rsidR="00517697" w:rsidRPr="00517697">
        <w:rPr>
          <w:rFonts w:asciiTheme="minorHAnsi" w:hAnsiTheme="minorHAnsi" w:cstheme="minorHAnsi"/>
          <w:sz w:val="22"/>
        </w:rPr>
        <w:t>vinculadas</w:t>
      </w:r>
      <w:proofErr w:type="spellEnd"/>
      <w:r w:rsidR="00517697" w:rsidRPr="00517697">
        <w:rPr>
          <w:rFonts w:asciiTheme="minorHAnsi" w:hAnsiTheme="minorHAnsi" w:cstheme="minorHAnsi"/>
          <w:sz w:val="22"/>
        </w:rPr>
        <w:t>.</w:t>
      </w:r>
    </w:p>
    <w:p w14:paraId="6AAC8A87" w14:textId="77777777" w:rsidR="00517697" w:rsidRPr="00517697" w:rsidRDefault="00517697" w:rsidP="00517697">
      <w:pPr>
        <w:pStyle w:val="Textoindependiente"/>
        <w:spacing w:before="175"/>
        <w:ind w:left="920" w:right="110"/>
        <w:jc w:val="both"/>
        <w:rPr>
          <w:rFonts w:asciiTheme="minorHAnsi" w:hAnsiTheme="minorHAnsi" w:cstheme="minorHAnsi"/>
          <w:sz w:val="22"/>
        </w:rPr>
      </w:pPr>
      <w:proofErr w:type="spellStart"/>
      <w:r w:rsidRPr="00517697">
        <w:rPr>
          <w:rFonts w:asciiTheme="minorHAnsi" w:hAnsiTheme="minorHAnsi" w:cstheme="minorHAnsi"/>
          <w:sz w:val="22"/>
        </w:rPr>
        <w:t>Únicamente</w:t>
      </w:r>
      <w:proofErr w:type="spellEnd"/>
      <w:r w:rsidRPr="00517697">
        <w:rPr>
          <w:rFonts w:asciiTheme="minorHAnsi" w:hAnsiTheme="minorHAnsi" w:cstheme="minorHAnsi"/>
          <w:sz w:val="22"/>
        </w:rPr>
        <w:t xml:space="preserve">, las </w:t>
      </w:r>
      <w:proofErr w:type="spellStart"/>
      <w:r w:rsidRPr="00517697">
        <w:rPr>
          <w:rFonts w:asciiTheme="minorHAnsi" w:hAnsiTheme="minorHAnsi" w:cstheme="minorHAnsi"/>
          <w:sz w:val="22"/>
        </w:rPr>
        <w:t>empresas</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pertenecientes</w:t>
      </w:r>
      <w:proofErr w:type="spellEnd"/>
      <w:r w:rsidRPr="00517697">
        <w:rPr>
          <w:rFonts w:asciiTheme="minorHAnsi" w:hAnsiTheme="minorHAnsi" w:cstheme="minorHAnsi"/>
          <w:sz w:val="22"/>
        </w:rPr>
        <w:t xml:space="preserve"> a un mismo </w:t>
      </w:r>
      <w:proofErr w:type="spellStart"/>
      <w:r w:rsidRPr="00517697">
        <w:rPr>
          <w:rFonts w:asciiTheme="minorHAnsi" w:hAnsiTheme="minorHAnsi" w:cstheme="minorHAnsi"/>
          <w:sz w:val="22"/>
        </w:rPr>
        <w:t>grupo</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entendiéndose</w:t>
      </w:r>
      <w:proofErr w:type="spellEnd"/>
      <w:r w:rsidRPr="00517697">
        <w:rPr>
          <w:rFonts w:asciiTheme="minorHAnsi" w:hAnsiTheme="minorHAnsi" w:cstheme="minorHAnsi"/>
          <w:sz w:val="22"/>
        </w:rPr>
        <w:t xml:space="preserve"> por tales las que se </w:t>
      </w:r>
      <w:proofErr w:type="spellStart"/>
      <w:r w:rsidRPr="00517697">
        <w:rPr>
          <w:rFonts w:asciiTheme="minorHAnsi" w:hAnsiTheme="minorHAnsi" w:cstheme="minorHAnsi"/>
          <w:sz w:val="22"/>
        </w:rPr>
        <w:t>encuentren</w:t>
      </w:r>
      <w:proofErr w:type="spellEnd"/>
      <w:r w:rsidRPr="00517697">
        <w:rPr>
          <w:rFonts w:asciiTheme="minorHAnsi" w:hAnsiTheme="minorHAnsi" w:cstheme="minorHAnsi"/>
          <w:sz w:val="22"/>
        </w:rPr>
        <w:t xml:space="preserve"> en alguno de los supuestos del artículo 42 del </w:t>
      </w:r>
      <w:proofErr w:type="spellStart"/>
      <w:r w:rsidRPr="00517697">
        <w:rPr>
          <w:rFonts w:asciiTheme="minorHAnsi" w:hAnsiTheme="minorHAnsi" w:cstheme="minorHAnsi"/>
          <w:sz w:val="22"/>
        </w:rPr>
        <w:t>Código</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Comercio</w:t>
      </w:r>
      <w:proofErr w:type="spellEnd"/>
      <w:r w:rsidRPr="00517697">
        <w:rPr>
          <w:rFonts w:asciiTheme="minorHAnsi" w:hAnsiTheme="minorHAnsi" w:cstheme="minorHAnsi"/>
          <w:sz w:val="22"/>
        </w:rPr>
        <w:t xml:space="preserve"> y que </w:t>
      </w:r>
      <w:proofErr w:type="spellStart"/>
      <w:r w:rsidRPr="00517697">
        <w:rPr>
          <w:rFonts w:asciiTheme="minorHAnsi" w:hAnsiTheme="minorHAnsi" w:cstheme="minorHAnsi"/>
          <w:sz w:val="22"/>
        </w:rPr>
        <w:t>presenten</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distintas</w:t>
      </w:r>
      <w:proofErr w:type="spellEnd"/>
      <w:r w:rsidRPr="00517697">
        <w:rPr>
          <w:rFonts w:asciiTheme="minorHAnsi" w:hAnsiTheme="minorHAnsi" w:cstheme="minorHAnsi"/>
          <w:sz w:val="22"/>
        </w:rPr>
        <w:t xml:space="preserve"> proposiciones para </w:t>
      </w:r>
      <w:proofErr w:type="spellStart"/>
      <w:r w:rsidRPr="00517697">
        <w:rPr>
          <w:rFonts w:asciiTheme="minorHAnsi" w:hAnsiTheme="minorHAnsi" w:cstheme="minorHAnsi"/>
          <w:sz w:val="22"/>
        </w:rPr>
        <w:t>concurrir</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individualmente</w:t>
      </w:r>
      <w:proofErr w:type="spellEnd"/>
      <w:r w:rsidRPr="00517697">
        <w:rPr>
          <w:rFonts w:asciiTheme="minorHAnsi" w:hAnsiTheme="minorHAnsi" w:cstheme="minorHAnsi"/>
          <w:sz w:val="22"/>
        </w:rPr>
        <w:t xml:space="preserve"> a la adjudicación, deberán </w:t>
      </w:r>
      <w:proofErr w:type="spellStart"/>
      <w:r w:rsidRPr="00517697">
        <w:rPr>
          <w:rFonts w:asciiTheme="minorHAnsi" w:hAnsiTheme="minorHAnsi" w:cstheme="minorHAnsi"/>
          <w:sz w:val="22"/>
        </w:rPr>
        <w:t>presentar</w:t>
      </w:r>
      <w:proofErr w:type="spellEnd"/>
      <w:r w:rsidRPr="00517697">
        <w:rPr>
          <w:rFonts w:asciiTheme="minorHAnsi" w:hAnsiTheme="minorHAnsi" w:cstheme="minorHAnsi"/>
          <w:sz w:val="22"/>
        </w:rPr>
        <w:t xml:space="preserve"> declaración en la que </w:t>
      </w:r>
      <w:proofErr w:type="spellStart"/>
      <w:r w:rsidRPr="00517697">
        <w:rPr>
          <w:rFonts w:asciiTheme="minorHAnsi" w:hAnsiTheme="minorHAnsi" w:cstheme="minorHAnsi"/>
          <w:sz w:val="22"/>
        </w:rPr>
        <w:t>hagan</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constar</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esta</w:t>
      </w:r>
      <w:proofErr w:type="spellEnd"/>
      <w:r w:rsidRPr="00517697">
        <w:rPr>
          <w:rFonts w:asciiTheme="minorHAnsi" w:hAnsiTheme="minorHAnsi" w:cstheme="minorHAnsi"/>
          <w:sz w:val="22"/>
        </w:rPr>
        <w:t xml:space="preserve"> condición.</w:t>
      </w:r>
    </w:p>
    <w:p w14:paraId="784B3F92" w14:textId="77777777" w:rsidR="00517697" w:rsidRDefault="00517697" w:rsidP="00517697">
      <w:pPr>
        <w:pStyle w:val="Textoindependiente"/>
        <w:spacing w:before="121"/>
        <w:ind w:left="920" w:right="109"/>
        <w:jc w:val="both"/>
        <w:rPr>
          <w:rFonts w:asciiTheme="minorHAnsi" w:hAnsiTheme="minorHAnsi" w:cstheme="minorHAnsi"/>
          <w:sz w:val="22"/>
        </w:rPr>
      </w:pPr>
      <w:proofErr w:type="spellStart"/>
      <w:r w:rsidRPr="00517697">
        <w:rPr>
          <w:rFonts w:asciiTheme="minorHAnsi" w:hAnsiTheme="minorHAnsi" w:cstheme="minorHAnsi"/>
          <w:sz w:val="22"/>
        </w:rPr>
        <w:t>También</w:t>
      </w:r>
      <w:proofErr w:type="spellEnd"/>
      <w:r w:rsidRPr="00517697">
        <w:rPr>
          <w:rFonts w:asciiTheme="minorHAnsi" w:hAnsiTheme="minorHAnsi" w:cstheme="minorHAnsi"/>
          <w:sz w:val="22"/>
        </w:rPr>
        <w:t xml:space="preserve"> deberán </w:t>
      </w:r>
      <w:proofErr w:type="spellStart"/>
      <w:r w:rsidRPr="00517697">
        <w:rPr>
          <w:rFonts w:asciiTheme="minorHAnsi" w:hAnsiTheme="minorHAnsi" w:cstheme="minorHAnsi"/>
          <w:sz w:val="22"/>
        </w:rPr>
        <w:t>presentar</w:t>
      </w:r>
      <w:proofErr w:type="spellEnd"/>
      <w:r w:rsidRPr="00517697">
        <w:rPr>
          <w:rFonts w:asciiTheme="minorHAnsi" w:hAnsiTheme="minorHAnsi" w:cstheme="minorHAnsi"/>
          <w:sz w:val="22"/>
        </w:rPr>
        <w:t xml:space="preserve"> declaración </w:t>
      </w:r>
      <w:proofErr w:type="spellStart"/>
      <w:r w:rsidRPr="00517697">
        <w:rPr>
          <w:rFonts w:asciiTheme="minorHAnsi" w:hAnsiTheme="minorHAnsi" w:cstheme="minorHAnsi"/>
          <w:sz w:val="22"/>
        </w:rPr>
        <w:t>explícita</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aquellas</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sociedades</w:t>
      </w:r>
      <w:proofErr w:type="spellEnd"/>
      <w:r w:rsidRPr="00517697">
        <w:rPr>
          <w:rFonts w:asciiTheme="minorHAnsi" w:hAnsiTheme="minorHAnsi" w:cstheme="minorHAnsi"/>
          <w:sz w:val="22"/>
        </w:rPr>
        <w:t xml:space="preserve"> que, </w:t>
      </w:r>
      <w:proofErr w:type="spellStart"/>
      <w:r w:rsidRPr="00517697">
        <w:rPr>
          <w:rFonts w:asciiTheme="minorHAnsi" w:hAnsiTheme="minorHAnsi" w:cstheme="minorHAnsi"/>
          <w:sz w:val="22"/>
        </w:rPr>
        <w:t>presentando</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distintas</w:t>
      </w:r>
      <w:proofErr w:type="spellEnd"/>
      <w:r w:rsidRPr="00517697">
        <w:rPr>
          <w:rFonts w:asciiTheme="minorHAnsi" w:hAnsiTheme="minorHAnsi" w:cstheme="minorHAnsi"/>
          <w:sz w:val="22"/>
        </w:rPr>
        <w:t xml:space="preserve"> proposiciones, </w:t>
      </w:r>
      <w:proofErr w:type="spellStart"/>
      <w:r w:rsidRPr="00517697">
        <w:rPr>
          <w:rFonts w:asciiTheme="minorHAnsi" w:hAnsiTheme="minorHAnsi" w:cstheme="minorHAnsi"/>
          <w:sz w:val="22"/>
        </w:rPr>
        <w:t>concurran</w:t>
      </w:r>
      <w:proofErr w:type="spellEnd"/>
      <w:r w:rsidRPr="00517697">
        <w:rPr>
          <w:rFonts w:asciiTheme="minorHAnsi" w:hAnsiTheme="minorHAnsi" w:cstheme="minorHAnsi"/>
          <w:sz w:val="22"/>
        </w:rPr>
        <w:t xml:space="preserve"> en alguno de los supuestos </w:t>
      </w:r>
      <w:proofErr w:type="spellStart"/>
      <w:r w:rsidRPr="00517697">
        <w:rPr>
          <w:rFonts w:asciiTheme="minorHAnsi" w:hAnsiTheme="minorHAnsi" w:cstheme="minorHAnsi"/>
          <w:sz w:val="22"/>
        </w:rPr>
        <w:t>alternativos</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establecidos</w:t>
      </w:r>
      <w:proofErr w:type="spellEnd"/>
      <w:r w:rsidRPr="00517697">
        <w:rPr>
          <w:rFonts w:asciiTheme="minorHAnsi" w:hAnsiTheme="minorHAnsi" w:cstheme="minorHAnsi"/>
          <w:sz w:val="22"/>
        </w:rPr>
        <w:t xml:space="preserve"> en el artículo 42 del </w:t>
      </w:r>
      <w:proofErr w:type="spellStart"/>
      <w:r w:rsidRPr="00517697">
        <w:rPr>
          <w:rFonts w:asciiTheme="minorHAnsi" w:hAnsiTheme="minorHAnsi" w:cstheme="minorHAnsi"/>
          <w:sz w:val="22"/>
        </w:rPr>
        <w:t>Código</w:t>
      </w:r>
      <w:proofErr w:type="spellEnd"/>
      <w:r w:rsidRPr="00517697">
        <w:rPr>
          <w:rFonts w:asciiTheme="minorHAnsi" w:hAnsiTheme="minorHAnsi" w:cstheme="minorHAnsi"/>
          <w:sz w:val="22"/>
        </w:rPr>
        <w:t xml:space="preserve"> de </w:t>
      </w:r>
      <w:proofErr w:type="spellStart"/>
      <w:r w:rsidRPr="00517697">
        <w:rPr>
          <w:rFonts w:asciiTheme="minorHAnsi" w:hAnsiTheme="minorHAnsi" w:cstheme="minorHAnsi"/>
          <w:sz w:val="22"/>
        </w:rPr>
        <w:t>Comercio</w:t>
      </w:r>
      <w:proofErr w:type="spellEnd"/>
      <w:r w:rsidRPr="00517697">
        <w:rPr>
          <w:rFonts w:asciiTheme="minorHAnsi" w:hAnsiTheme="minorHAnsi" w:cstheme="minorHAnsi"/>
          <w:sz w:val="22"/>
        </w:rPr>
        <w:t xml:space="preserve">, respecto de los </w:t>
      </w:r>
      <w:proofErr w:type="spellStart"/>
      <w:r w:rsidRPr="00517697">
        <w:rPr>
          <w:rFonts w:asciiTheme="minorHAnsi" w:hAnsiTheme="minorHAnsi" w:cstheme="minorHAnsi"/>
          <w:sz w:val="22"/>
        </w:rPr>
        <w:t>socios</w:t>
      </w:r>
      <w:proofErr w:type="spellEnd"/>
      <w:r w:rsidRPr="00517697">
        <w:rPr>
          <w:rFonts w:asciiTheme="minorHAnsi" w:hAnsiTheme="minorHAnsi" w:cstheme="minorHAnsi"/>
          <w:sz w:val="22"/>
        </w:rPr>
        <w:t xml:space="preserve"> que la </w:t>
      </w:r>
      <w:proofErr w:type="spellStart"/>
      <w:r w:rsidRPr="00517697">
        <w:rPr>
          <w:rFonts w:asciiTheme="minorHAnsi" w:hAnsiTheme="minorHAnsi" w:cstheme="minorHAnsi"/>
          <w:sz w:val="22"/>
        </w:rPr>
        <w:t>integran</w:t>
      </w:r>
      <w:proofErr w:type="spellEnd"/>
      <w:r w:rsidRPr="00517697">
        <w:rPr>
          <w:rFonts w:asciiTheme="minorHAnsi" w:hAnsiTheme="minorHAnsi" w:cstheme="minorHAnsi"/>
          <w:sz w:val="22"/>
        </w:rPr>
        <w:t>.</w:t>
      </w:r>
    </w:p>
    <w:p w14:paraId="24ED79CA" w14:textId="77777777" w:rsidR="00517697" w:rsidRPr="00517697" w:rsidRDefault="00517697" w:rsidP="00517697">
      <w:pPr>
        <w:pStyle w:val="Ttulo1"/>
        <w:spacing w:before="120"/>
        <w:ind w:left="920"/>
        <w:jc w:val="both"/>
        <w:rPr>
          <w:rFonts w:asciiTheme="minorHAnsi" w:hAnsiTheme="minorHAnsi" w:cstheme="minorHAnsi"/>
          <w:sz w:val="22"/>
        </w:rPr>
      </w:pPr>
      <w:r w:rsidRPr="00517697">
        <w:rPr>
          <w:rFonts w:asciiTheme="minorHAnsi" w:hAnsiTheme="minorHAnsi" w:cstheme="minorHAnsi"/>
          <w:sz w:val="22"/>
        </w:rPr>
        <w:t>4.-</w:t>
      </w:r>
      <w:r w:rsidRPr="00517697">
        <w:rPr>
          <w:rFonts w:asciiTheme="minorHAnsi" w:hAnsiTheme="minorHAnsi" w:cstheme="minorHAnsi"/>
          <w:sz w:val="22"/>
          <w:u w:val="single"/>
        </w:rPr>
        <w:t>Documentación de los criterios no val</w:t>
      </w:r>
      <w:r w:rsidR="008A314F">
        <w:rPr>
          <w:rFonts w:asciiTheme="minorHAnsi" w:hAnsiTheme="minorHAnsi" w:cstheme="minorHAnsi"/>
          <w:sz w:val="22"/>
          <w:u w:val="single"/>
        </w:rPr>
        <w:t xml:space="preserve">orables en cifras o porcentajes: </w:t>
      </w:r>
      <w:proofErr w:type="spellStart"/>
      <w:r w:rsidR="008A314F">
        <w:rPr>
          <w:rFonts w:asciiTheme="minorHAnsi" w:hAnsiTheme="minorHAnsi" w:cstheme="minorHAnsi"/>
          <w:sz w:val="22"/>
          <w:u w:val="single"/>
        </w:rPr>
        <w:t>Programación</w:t>
      </w:r>
      <w:proofErr w:type="spellEnd"/>
      <w:r w:rsidR="008A314F">
        <w:rPr>
          <w:rFonts w:asciiTheme="minorHAnsi" w:hAnsiTheme="minorHAnsi" w:cstheme="minorHAnsi"/>
          <w:sz w:val="22"/>
          <w:u w:val="single"/>
        </w:rPr>
        <w:t xml:space="preserve"> de la </w:t>
      </w:r>
      <w:proofErr w:type="spellStart"/>
      <w:r w:rsidR="008A314F">
        <w:rPr>
          <w:rFonts w:asciiTheme="minorHAnsi" w:hAnsiTheme="minorHAnsi" w:cstheme="minorHAnsi"/>
          <w:sz w:val="22"/>
          <w:u w:val="single"/>
        </w:rPr>
        <w:t>Obra</w:t>
      </w:r>
      <w:proofErr w:type="spellEnd"/>
      <w:r w:rsidR="008A314F">
        <w:rPr>
          <w:rFonts w:asciiTheme="minorHAnsi" w:hAnsiTheme="minorHAnsi" w:cstheme="minorHAnsi"/>
          <w:sz w:val="22"/>
          <w:u w:val="single"/>
        </w:rPr>
        <w:t>.</w:t>
      </w:r>
    </w:p>
    <w:p w14:paraId="4565F55A" w14:textId="77777777" w:rsidR="00517697" w:rsidRPr="00517697" w:rsidRDefault="00517697" w:rsidP="00517697">
      <w:pPr>
        <w:pStyle w:val="Textoindependiente"/>
        <w:spacing w:before="175"/>
        <w:ind w:left="920" w:right="112"/>
        <w:jc w:val="both"/>
        <w:rPr>
          <w:rFonts w:asciiTheme="minorHAnsi" w:hAnsiTheme="minorHAnsi" w:cstheme="minorHAnsi"/>
          <w:sz w:val="22"/>
        </w:rPr>
      </w:pPr>
      <w:r w:rsidRPr="00517697">
        <w:rPr>
          <w:rFonts w:asciiTheme="minorHAnsi" w:hAnsiTheme="minorHAnsi" w:cstheme="minorHAnsi"/>
          <w:sz w:val="22"/>
        </w:rPr>
        <w:lastRenderedPageBreak/>
        <w:t xml:space="preserve">Se </w:t>
      </w:r>
      <w:proofErr w:type="spellStart"/>
      <w:r w:rsidRPr="00517697">
        <w:rPr>
          <w:rFonts w:asciiTheme="minorHAnsi" w:hAnsiTheme="minorHAnsi" w:cstheme="minorHAnsi"/>
          <w:sz w:val="22"/>
        </w:rPr>
        <w:t>incluirá</w:t>
      </w:r>
      <w:proofErr w:type="spellEnd"/>
      <w:r w:rsidRPr="00517697">
        <w:rPr>
          <w:rFonts w:asciiTheme="minorHAnsi" w:hAnsiTheme="minorHAnsi" w:cstheme="minorHAnsi"/>
          <w:sz w:val="22"/>
        </w:rPr>
        <w:t xml:space="preserve"> la </w:t>
      </w:r>
      <w:proofErr w:type="spellStart"/>
      <w:r w:rsidRPr="00517697">
        <w:rPr>
          <w:rFonts w:asciiTheme="minorHAnsi" w:hAnsiTheme="minorHAnsi" w:cstheme="minorHAnsi"/>
          <w:sz w:val="22"/>
        </w:rPr>
        <w:t>documentación</w:t>
      </w:r>
      <w:proofErr w:type="spellEnd"/>
      <w:r w:rsidRPr="00517697">
        <w:rPr>
          <w:rFonts w:asciiTheme="minorHAnsi" w:hAnsiTheme="minorHAnsi" w:cstheme="minorHAnsi"/>
          <w:sz w:val="22"/>
        </w:rPr>
        <w:t xml:space="preserve"> que </w:t>
      </w:r>
      <w:proofErr w:type="spellStart"/>
      <w:r w:rsidRPr="00517697">
        <w:rPr>
          <w:rFonts w:asciiTheme="minorHAnsi" w:hAnsiTheme="minorHAnsi" w:cstheme="minorHAnsi"/>
          <w:sz w:val="22"/>
        </w:rPr>
        <w:t>deba</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ser</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valorada</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conforme</w:t>
      </w:r>
      <w:proofErr w:type="spellEnd"/>
      <w:r w:rsidRPr="00517697">
        <w:rPr>
          <w:rFonts w:asciiTheme="minorHAnsi" w:hAnsiTheme="minorHAnsi" w:cstheme="minorHAnsi"/>
          <w:sz w:val="22"/>
        </w:rPr>
        <w:t xml:space="preserve"> a los criterios </w:t>
      </w:r>
      <w:proofErr w:type="spellStart"/>
      <w:r w:rsidRPr="00517697">
        <w:rPr>
          <w:rFonts w:asciiTheme="minorHAnsi" w:hAnsiTheme="minorHAnsi" w:cstheme="minorHAnsi"/>
          <w:sz w:val="22"/>
        </w:rPr>
        <w:t>cuya</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ponderación</w:t>
      </w:r>
      <w:proofErr w:type="spellEnd"/>
      <w:r w:rsidRPr="00517697">
        <w:rPr>
          <w:rFonts w:asciiTheme="minorHAnsi" w:hAnsiTheme="minorHAnsi" w:cstheme="minorHAnsi"/>
          <w:sz w:val="22"/>
        </w:rPr>
        <w:t xml:space="preserve"> </w:t>
      </w:r>
      <w:proofErr w:type="spellStart"/>
      <w:r w:rsidRPr="00517697">
        <w:rPr>
          <w:rFonts w:asciiTheme="minorHAnsi" w:hAnsiTheme="minorHAnsi" w:cstheme="minorHAnsi"/>
          <w:sz w:val="22"/>
        </w:rPr>
        <w:t>depende</w:t>
      </w:r>
      <w:proofErr w:type="spellEnd"/>
      <w:r w:rsidRPr="00517697">
        <w:rPr>
          <w:rFonts w:asciiTheme="minorHAnsi" w:hAnsiTheme="minorHAnsi" w:cstheme="minorHAnsi"/>
          <w:sz w:val="22"/>
        </w:rPr>
        <w:t xml:space="preserve"> de un </w:t>
      </w:r>
      <w:r w:rsidR="008A314F">
        <w:rPr>
          <w:rFonts w:asciiTheme="minorHAnsi" w:hAnsiTheme="minorHAnsi" w:cstheme="minorHAnsi"/>
          <w:b/>
          <w:sz w:val="22"/>
          <w:u w:val="single"/>
        </w:rPr>
        <w:t>juicio de valor: MEMORIA DE LA PROGRAMACIÓN DE LAS OBRAS.</w:t>
      </w:r>
    </w:p>
    <w:p w14:paraId="738255A9" w14:textId="77777777" w:rsidR="00517697" w:rsidRDefault="00517697" w:rsidP="00517697">
      <w:pPr>
        <w:pStyle w:val="Textoindependiente"/>
        <w:rPr>
          <w:sz w:val="26"/>
        </w:rPr>
      </w:pPr>
    </w:p>
    <w:p w14:paraId="6A1D17AC" w14:textId="77777777" w:rsidR="00011573" w:rsidRPr="00844B65" w:rsidRDefault="00011573" w:rsidP="00517697">
      <w:pPr>
        <w:pStyle w:val="Textoindependiente"/>
        <w:rPr>
          <w:sz w:val="26"/>
        </w:rPr>
      </w:pPr>
    </w:p>
    <w:p w14:paraId="7922153F" w14:textId="77777777" w:rsidR="00517697" w:rsidRPr="00011573" w:rsidRDefault="00517697" w:rsidP="00011573">
      <w:pPr>
        <w:pStyle w:val="Ttulo1"/>
        <w:tabs>
          <w:tab w:val="left" w:pos="1384"/>
        </w:tabs>
        <w:spacing w:before="152"/>
        <w:ind w:left="920" w:right="112"/>
        <w:jc w:val="both"/>
        <w:rPr>
          <w:rFonts w:asciiTheme="minorHAnsi" w:hAnsiTheme="minorHAnsi" w:cstheme="minorHAnsi"/>
          <w:sz w:val="28"/>
        </w:rPr>
      </w:pPr>
      <w:r w:rsidRPr="00011573">
        <w:rPr>
          <w:rFonts w:asciiTheme="minorHAnsi" w:hAnsiTheme="minorHAnsi" w:cstheme="minorHAnsi"/>
          <w:sz w:val="28"/>
        </w:rPr>
        <w:t>SOBRE</w:t>
      </w:r>
      <w:r w:rsidR="00011573" w:rsidRPr="00011573">
        <w:rPr>
          <w:rFonts w:asciiTheme="minorHAnsi" w:hAnsiTheme="minorHAnsi" w:cstheme="minorHAnsi"/>
          <w:sz w:val="28"/>
        </w:rPr>
        <w:t xml:space="preserve"> B - SOBRE</w:t>
      </w:r>
      <w:r w:rsidRPr="00011573">
        <w:rPr>
          <w:rFonts w:asciiTheme="minorHAnsi" w:hAnsiTheme="minorHAnsi" w:cstheme="minorHAnsi"/>
          <w:sz w:val="28"/>
        </w:rPr>
        <w:t xml:space="preserve"> DE OFERTA DE CRITERIOS VALORABLES EN CIFRAS O PORCENTAJES.</w:t>
      </w:r>
    </w:p>
    <w:p w14:paraId="2B960414" w14:textId="77777777" w:rsidR="00517697" w:rsidRPr="00011573" w:rsidRDefault="00517697" w:rsidP="00517697">
      <w:pPr>
        <w:pStyle w:val="Textoindependiente"/>
        <w:spacing w:before="9"/>
        <w:rPr>
          <w:rFonts w:asciiTheme="minorHAnsi" w:hAnsiTheme="minorHAnsi" w:cstheme="minorHAnsi"/>
          <w:sz w:val="20"/>
        </w:rPr>
      </w:pPr>
    </w:p>
    <w:p w14:paraId="35274636" w14:textId="77777777" w:rsidR="00517697" w:rsidRPr="00011573" w:rsidRDefault="00517697" w:rsidP="00517697">
      <w:pPr>
        <w:pStyle w:val="Textoindependiente"/>
        <w:spacing w:before="84"/>
        <w:ind w:left="919" w:right="109"/>
        <w:jc w:val="both"/>
        <w:rPr>
          <w:rFonts w:asciiTheme="minorHAnsi" w:hAnsiTheme="minorHAnsi" w:cstheme="minorHAnsi"/>
          <w:sz w:val="22"/>
        </w:rPr>
      </w:pPr>
      <w:proofErr w:type="spellStart"/>
      <w:r w:rsidRPr="00011573">
        <w:rPr>
          <w:rFonts w:asciiTheme="minorHAnsi" w:hAnsiTheme="minorHAnsi" w:cstheme="minorHAnsi"/>
          <w:sz w:val="22"/>
        </w:rPr>
        <w:t>Dentro</w:t>
      </w:r>
      <w:proofErr w:type="spellEnd"/>
      <w:r w:rsidRPr="00011573">
        <w:rPr>
          <w:rFonts w:asciiTheme="minorHAnsi" w:hAnsiTheme="minorHAnsi" w:cstheme="minorHAnsi"/>
          <w:sz w:val="22"/>
        </w:rPr>
        <w:t xml:space="preserve"> del sobre </w:t>
      </w:r>
      <w:proofErr w:type="spellStart"/>
      <w:r w:rsidRPr="00011573">
        <w:rPr>
          <w:rFonts w:asciiTheme="minorHAnsi" w:hAnsiTheme="minorHAnsi" w:cstheme="minorHAnsi"/>
          <w:sz w:val="22"/>
        </w:rPr>
        <w:t>denominado</w:t>
      </w:r>
      <w:proofErr w:type="spellEnd"/>
      <w:r w:rsidRPr="00011573">
        <w:rPr>
          <w:rFonts w:asciiTheme="minorHAnsi" w:hAnsiTheme="minorHAnsi" w:cstheme="minorHAnsi"/>
          <w:sz w:val="22"/>
        </w:rPr>
        <w:t xml:space="preserve"> “Oferta de criterios valorables en cifras o porcentajes”, se </w:t>
      </w:r>
      <w:proofErr w:type="spellStart"/>
      <w:r w:rsidRPr="00011573">
        <w:rPr>
          <w:rFonts w:asciiTheme="minorHAnsi" w:hAnsiTheme="minorHAnsi" w:cstheme="minorHAnsi"/>
          <w:sz w:val="22"/>
        </w:rPr>
        <w:t>incluirá</w:t>
      </w:r>
      <w:proofErr w:type="spellEnd"/>
      <w:r w:rsidRPr="00011573">
        <w:rPr>
          <w:rFonts w:asciiTheme="minorHAnsi" w:hAnsiTheme="minorHAnsi" w:cstheme="minorHAnsi"/>
          <w:sz w:val="22"/>
        </w:rPr>
        <w:t xml:space="preserve"> la </w:t>
      </w:r>
      <w:proofErr w:type="spellStart"/>
      <w:r w:rsidRPr="00011573">
        <w:rPr>
          <w:rFonts w:asciiTheme="minorHAnsi" w:hAnsiTheme="minorHAnsi" w:cstheme="minorHAnsi"/>
          <w:sz w:val="22"/>
        </w:rPr>
        <w:t>proposición</w:t>
      </w:r>
      <w:proofErr w:type="spellEnd"/>
      <w:r w:rsidRPr="00011573">
        <w:rPr>
          <w:rFonts w:asciiTheme="minorHAnsi" w:hAnsiTheme="minorHAnsi" w:cstheme="minorHAnsi"/>
          <w:sz w:val="22"/>
        </w:rPr>
        <w:t xml:space="preserve"> económica que se </w:t>
      </w:r>
      <w:proofErr w:type="spellStart"/>
      <w:r w:rsidRPr="00011573">
        <w:rPr>
          <w:rFonts w:asciiTheme="minorHAnsi" w:hAnsiTheme="minorHAnsi" w:cstheme="minorHAnsi"/>
          <w:sz w:val="22"/>
        </w:rPr>
        <w:t>presentará</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redactada</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conforme</w:t>
      </w:r>
      <w:proofErr w:type="spellEnd"/>
      <w:r w:rsidRPr="00011573">
        <w:rPr>
          <w:rFonts w:asciiTheme="minorHAnsi" w:hAnsiTheme="minorHAnsi" w:cstheme="minorHAnsi"/>
          <w:sz w:val="22"/>
        </w:rPr>
        <w:t xml:space="preserve"> al </w:t>
      </w:r>
      <w:proofErr w:type="spellStart"/>
      <w:r w:rsidRPr="00011573">
        <w:rPr>
          <w:rFonts w:asciiTheme="minorHAnsi" w:hAnsiTheme="minorHAnsi" w:cstheme="minorHAnsi"/>
          <w:sz w:val="22"/>
        </w:rPr>
        <w:t>modelo</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fijado</w:t>
      </w:r>
      <w:proofErr w:type="spellEnd"/>
      <w:r w:rsidRPr="00011573">
        <w:rPr>
          <w:rFonts w:asciiTheme="minorHAnsi" w:hAnsiTheme="minorHAnsi" w:cstheme="minorHAnsi"/>
          <w:sz w:val="22"/>
        </w:rPr>
        <w:t xml:space="preserve"> en el presente </w:t>
      </w:r>
      <w:proofErr w:type="spellStart"/>
      <w:r w:rsidRPr="00011573">
        <w:rPr>
          <w:rFonts w:asciiTheme="minorHAnsi" w:hAnsiTheme="minorHAnsi" w:cstheme="minorHAnsi"/>
          <w:sz w:val="22"/>
        </w:rPr>
        <w:t>pliego</w:t>
      </w:r>
      <w:proofErr w:type="spellEnd"/>
      <w:r w:rsidRPr="00011573">
        <w:rPr>
          <w:rFonts w:asciiTheme="minorHAnsi" w:hAnsiTheme="minorHAnsi" w:cstheme="minorHAnsi"/>
          <w:sz w:val="22"/>
        </w:rPr>
        <w:t xml:space="preserve">, no </w:t>
      </w:r>
      <w:proofErr w:type="spellStart"/>
      <w:r w:rsidRPr="00011573">
        <w:rPr>
          <w:rFonts w:asciiTheme="minorHAnsi" w:hAnsiTheme="minorHAnsi" w:cstheme="minorHAnsi"/>
          <w:sz w:val="22"/>
        </w:rPr>
        <w:t>aceptándose</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aquellas</w:t>
      </w:r>
      <w:proofErr w:type="spellEnd"/>
      <w:r w:rsidRPr="00011573">
        <w:rPr>
          <w:rFonts w:asciiTheme="minorHAnsi" w:hAnsiTheme="minorHAnsi" w:cstheme="minorHAnsi"/>
          <w:sz w:val="22"/>
        </w:rPr>
        <w:t xml:space="preserve"> que </w:t>
      </w:r>
      <w:proofErr w:type="spellStart"/>
      <w:r w:rsidRPr="00011573">
        <w:rPr>
          <w:rFonts w:asciiTheme="minorHAnsi" w:hAnsiTheme="minorHAnsi" w:cstheme="minorHAnsi"/>
          <w:sz w:val="22"/>
        </w:rPr>
        <w:t>contengan</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omisiones</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errores</w:t>
      </w:r>
      <w:proofErr w:type="spellEnd"/>
      <w:r w:rsidRPr="00011573">
        <w:rPr>
          <w:rFonts w:asciiTheme="minorHAnsi" w:hAnsiTheme="minorHAnsi" w:cstheme="minorHAnsi"/>
          <w:sz w:val="22"/>
        </w:rPr>
        <w:t xml:space="preserve"> o </w:t>
      </w:r>
      <w:proofErr w:type="spellStart"/>
      <w:r w:rsidRPr="00011573">
        <w:rPr>
          <w:rFonts w:asciiTheme="minorHAnsi" w:hAnsiTheme="minorHAnsi" w:cstheme="minorHAnsi"/>
          <w:sz w:val="22"/>
        </w:rPr>
        <w:t>tachaduras</w:t>
      </w:r>
      <w:proofErr w:type="spellEnd"/>
      <w:r w:rsidRPr="00011573">
        <w:rPr>
          <w:rFonts w:asciiTheme="minorHAnsi" w:hAnsiTheme="minorHAnsi" w:cstheme="minorHAnsi"/>
          <w:sz w:val="22"/>
        </w:rPr>
        <w:t xml:space="preserve"> que </w:t>
      </w:r>
      <w:proofErr w:type="spellStart"/>
      <w:r w:rsidRPr="00011573">
        <w:rPr>
          <w:rFonts w:asciiTheme="minorHAnsi" w:hAnsiTheme="minorHAnsi" w:cstheme="minorHAnsi"/>
          <w:sz w:val="22"/>
        </w:rPr>
        <w:t>impidan</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conocer</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claramente</w:t>
      </w:r>
      <w:proofErr w:type="spellEnd"/>
      <w:r w:rsidRPr="00011573">
        <w:rPr>
          <w:rFonts w:asciiTheme="minorHAnsi" w:hAnsiTheme="minorHAnsi" w:cstheme="minorHAnsi"/>
          <w:sz w:val="22"/>
        </w:rPr>
        <w:t xml:space="preserve"> lo que la Administración </w:t>
      </w:r>
      <w:proofErr w:type="spellStart"/>
      <w:r w:rsidRPr="00011573">
        <w:rPr>
          <w:rFonts w:asciiTheme="minorHAnsi" w:hAnsiTheme="minorHAnsi" w:cstheme="minorHAnsi"/>
          <w:sz w:val="22"/>
        </w:rPr>
        <w:t>estime</w:t>
      </w:r>
      <w:proofErr w:type="spellEnd"/>
      <w:r w:rsidRPr="00011573">
        <w:rPr>
          <w:rFonts w:asciiTheme="minorHAnsi" w:hAnsiTheme="minorHAnsi" w:cstheme="minorHAnsi"/>
          <w:sz w:val="22"/>
        </w:rPr>
        <w:t xml:space="preserve"> fundamental para </w:t>
      </w:r>
      <w:proofErr w:type="spellStart"/>
      <w:r w:rsidRPr="00011573">
        <w:rPr>
          <w:rFonts w:asciiTheme="minorHAnsi" w:hAnsiTheme="minorHAnsi" w:cstheme="minorHAnsi"/>
          <w:sz w:val="22"/>
        </w:rPr>
        <w:t>considerar</w:t>
      </w:r>
      <w:proofErr w:type="spellEnd"/>
      <w:r w:rsidRPr="00011573">
        <w:rPr>
          <w:rFonts w:asciiTheme="minorHAnsi" w:hAnsiTheme="minorHAnsi" w:cstheme="minorHAnsi"/>
          <w:sz w:val="22"/>
        </w:rPr>
        <w:t xml:space="preserve"> la oferta. Si </w:t>
      </w:r>
      <w:proofErr w:type="spellStart"/>
      <w:r w:rsidRPr="00011573">
        <w:rPr>
          <w:rFonts w:asciiTheme="minorHAnsi" w:hAnsiTheme="minorHAnsi" w:cstheme="minorHAnsi"/>
          <w:sz w:val="22"/>
        </w:rPr>
        <w:t>alguna</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proposición</w:t>
      </w:r>
      <w:proofErr w:type="spellEnd"/>
      <w:r w:rsidRPr="00011573">
        <w:rPr>
          <w:rFonts w:asciiTheme="minorHAnsi" w:hAnsiTheme="minorHAnsi" w:cstheme="minorHAnsi"/>
          <w:sz w:val="22"/>
        </w:rPr>
        <w:t xml:space="preserve"> no </w:t>
      </w:r>
      <w:proofErr w:type="spellStart"/>
      <w:r w:rsidRPr="00011573">
        <w:rPr>
          <w:rFonts w:asciiTheme="minorHAnsi" w:hAnsiTheme="minorHAnsi" w:cstheme="minorHAnsi"/>
          <w:sz w:val="22"/>
        </w:rPr>
        <w:t>guardase</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concordancia</w:t>
      </w:r>
      <w:proofErr w:type="spellEnd"/>
      <w:r w:rsidRPr="00011573">
        <w:rPr>
          <w:rFonts w:asciiTheme="minorHAnsi" w:hAnsiTheme="minorHAnsi" w:cstheme="minorHAnsi"/>
          <w:sz w:val="22"/>
        </w:rPr>
        <w:t xml:space="preserve"> con la </w:t>
      </w:r>
      <w:proofErr w:type="spellStart"/>
      <w:r w:rsidRPr="00011573">
        <w:rPr>
          <w:rFonts w:asciiTheme="minorHAnsi" w:hAnsiTheme="minorHAnsi" w:cstheme="minorHAnsi"/>
          <w:sz w:val="22"/>
        </w:rPr>
        <w:t>documentación</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examinada</w:t>
      </w:r>
      <w:proofErr w:type="spellEnd"/>
      <w:r w:rsidRPr="00011573">
        <w:rPr>
          <w:rFonts w:asciiTheme="minorHAnsi" w:hAnsiTheme="minorHAnsi" w:cstheme="minorHAnsi"/>
          <w:sz w:val="22"/>
        </w:rPr>
        <w:t xml:space="preserve"> y </w:t>
      </w:r>
      <w:proofErr w:type="spellStart"/>
      <w:r w:rsidRPr="00011573">
        <w:rPr>
          <w:rFonts w:asciiTheme="minorHAnsi" w:hAnsiTheme="minorHAnsi" w:cstheme="minorHAnsi"/>
          <w:sz w:val="22"/>
        </w:rPr>
        <w:t>admitida</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excediese</w:t>
      </w:r>
      <w:proofErr w:type="spellEnd"/>
      <w:r w:rsidRPr="00011573">
        <w:rPr>
          <w:rFonts w:asciiTheme="minorHAnsi" w:hAnsiTheme="minorHAnsi" w:cstheme="minorHAnsi"/>
          <w:sz w:val="22"/>
        </w:rPr>
        <w:t xml:space="preserve"> del presupuesto base de licitación, </w:t>
      </w:r>
      <w:proofErr w:type="spellStart"/>
      <w:r w:rsidRPr="00011573">
        <w:rPr>
          <w:rFonts w:asciiTheme="minorHAnsi" w:hAnsiTheme="minorHAnsi" w:cstheme="minorHAnsi"/>
          <w:sz w:val="22"/>
        </w:rPr>
        <w:t>variase</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sustancialmente</w:t>
      </w:r>
      <w:proofErr w:type="spellEnd"/>
      <w:r w:rsidRPr="00011573">
        <w:rPr>
          <w:rFonts w:asciiTheme="minorHAnsi" w:hAnsiTheme="minorHAnsi" w:cstheme="minorHAnsi"/>
          <w:sz w:val="22"/>
        </w:rPr>
        <w:t xml:space="preserve"> el </w:t>
      </w:r>
      <w:proofErr w:type="spellStart"/>
      <w:r w:rsidRPr="00011573">
        <w:rPr>
          <w:rFonts w:asciiTheme="minorHAnsi" w:hAnsiTheme="minorHAnsi" w:cstheme="minorHAnsi"/>
          <w:sz w:val="22"/>
        </w:rPr>
        <w:t>modelo</w:t>
      </w:r>
      <w:proofErr w:type="spellEnd"/>
      <w:r w:rsidRPr="00011573">
        <w:rPr>
          <w:rFonts w:asciiTheme="minorHAnsi" w:hAnsiTheme="minorHAnsi" w:cstheme="minorHAnsi"/>
          <w:sz w:val="22"/>
        </w:rPr>
        <w:t xml:space="preserve"> establecido, </w:t>
      </w:r>
      <w:proofErr w:type="spellStart"/>
      <w:r w:rsidRPr="00011573">
        <w:rPr>
          <w:rFonts w:asciiTheme="minorHAnsi" w:hAnsiTheme="minorHAnsi" w:cstheme="minorHAnsi"/>
          <w:sz w:val="22"/>
        </w:rPr>
        <w:t>comportase</w:t>
      </w:r>
      <w:proofErr w:type="spellEnd"/>
      <w:r w:rsidRPr="00011573">
        <w:rPr>
          <w:rFonts w:asciiTheme="minorHAnsi" w:hAnsiTheme="minorHAnsi" w:cstheme="minorHAnsi"/>
          <w:sz w:val="22"/>
        </w:rPr>
        <w:t xml:space="preserve"> error </w:t>
      </w:r>
      <w:proofErr w:type="spellStart"/>
      <w:r w:rsidRPr="00011573">
        <w:rPr>
          <w:rFonts w:asciiTheme="minorHAnsi" w:hAnsiTheme="minorHAnsi" w:cstheme="minorHAnsi"/>
          <w:sz w:val="22"/>
        </w:rPr>
        <w:t>manifiesto</w:t>
      </w:r>
      <w:proofErr w:type="spellEnd"/>
      <w:r w:rsidRPr="00011573">
        <w:rPr>
          <w:rFonts w:asciiTheme="minorHAnsi" w:hAnsiTheme="minorHAnsi" w:cstheme="minorHAnsi"/>
          <w:sz w:val="22"/>
        </w:rPr>
        <w:t xml:space="preserve"> en el importe de la </w:t>
      </w:r>
      <w:proofErr w:type="spellStart"/>
      <w:r w:rsidRPr="00011573">
        <w:rPr>
          <w:rFonts w:asciiTheme="minorHAnsi" w:hAnsiTheme="minorHAnsi" w:cstheme="minorHAnsi"/>
          <w:sz w:val="22"/>
        </w:rPr>
        <w:t>proposición</w:t>
      </w:r>
      <w:proofErr w:type="spellEnd"/>
      <w:r w:rsidRPr="00011573">
        <w:rPr>
          <w:rFonts w:asciiTheme="minorHAnsi" w:hAnsiTheme="minorHAnsi" w:cstheme="minorHAnsi"/>
          <w:sz w:val="22"/>
        </w:rPr>
        <w:t xml:space="preserve">, o </w:t>
      </w:r>
      <w:proofErr w:type="spellStart"/>
      <w:r w:rsidRPr="00011573">
        <w:rPr>
          <w:rFonts w:asciiTheme="minorHAnsi" w:hAnsiTheme="minorHAnsi" w:cstheme="minorHAnsi"/>
          <w:sz w:val="22"/>
        </w:rPr>
        <w:t>existiese</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reconocimiento</w:t>
      </w:r>
      <w:proofErr w:type="spellEnd"/>
      <w:r w:rsidRPr="00011573">
        <w:rPr>
          <w:rFonts w:asciiTheme="minorHAnsi" w:hAnsiTheme="minorHAnsi" w:cstheme="minorHAnsi"/>
          <w:sz w:val="22"/>
        </w:rPr>
        <w:t xml:space="preserve"> por parte del licitador de que </w:t>
      </w:r>
      <w:proofErr w:type="spellStart"/>
      <w:r w:rsidRPr="00011573">
        <w:rPr>
          <w:rFonts w:asciiTheme="minorHAnsi" w:hAnsiTheme="minorHAnsi" w:cstheme="minorHAnsi"/>
          <w:sz w:val="22"/>
        </w:rPr>
        <w:t>adolece</w:t>
      </w:r>
      <w:proofErr w:type="spellEnd"/>
      <w:r w:rsidRPr="00011573">
        <w:rPr>
          <w:rFonts w:asciiTheme="minorHAnsi" w:hAnsiTheme="minorHAnsi" w:cstheme="minorHAnsi"/>
          <w:sz w:val="22"/>
        </w:rPr>
        <w:t xml:space="preserve"> de error o </w:t>
      </w:r>
      <w:proofErr w:type="spellStart"/>
      <w:r w:rsidRPr="00011573">
        <w:rPr>
          <w:rFonts w:asciiTheme="minorHAnsi" w:hAnsiTheme="minorHAnsi" w:cstheme="minorHAnsi"/>
          <w:sz w:val="22"/>
        </w:rPr>
        <w:t>inconsistencia</w:t>
      </w:r>
      <w:proofErr w:type="spellEnd"/>
      <w:r w:rsidRPr="00011573">
        <w:rPr>
          <w:rFonts w:asciiTheme="minorHAnsi" w:hAnsiTheme="minorHAnsi" w:cstheme="minorHAnsi"/>
          <w:sz w:val="22"/>
        </w:rPr>
        <w:t xml:space="preserve"> que la </w:t>
      </w:r>
      <w:proofErr w:type="spellStart"/>
      <w:r w:rsidRPr="00011573">
        <w:rPr>
          <w:rFonts w:asciiTheme="minorHAnsi" w:hAnsiTheme="minorHAnsi" w:cstheme="minorHAnsi"/>
          <w:sz w:val="22"/>
        </w:rPr>
        <w:t>hagan</w:t>
      </w:r>
      <w:proofErr w:type="spellEnd"/>
      <w:r w:rsidRPr="00011573">
        <w:rPr>
          <w:rFonts w:asciiTheme="minorHAnsi" w:hAnsiTheme="minorHAnsi" w:cstheme="minorHAnsi"/>
          <w:sz w:val="22"/>
        </w:rPr>
        <w:t xml:space="preserve"> inviable, será </w:t>
      </w:r>
      <w:proofErr w:type="spellStart"/>
      <w:r w:rsidRPr="00011573">
        <w:rPr>
          <w:rFonts w:asciiTheme="minorHAnsi" w:hAnsiTheme="minorHAnsi" w:cstheme="minorHAnsi"/>
          <w:sz w:val="22"/>
        </w:rPr>
        <w:t>desechada</w:t>
      </w:r>
      <w:proofErr w:type="spellEnd"/>
      <w:r w:rsidRPr="00011573">
        <w:rPr>
          <w:rFonts w:asciiTheme="minorHAnsi" w:hAnsiTheme="minorHAnsi" w:cstheme="minorHAnsi"/>
          <w:sz w:val="22"/>
        </w:rPr>
        <w:t xml:space="preserve"> por la Mesa de contratación mediante </w:t>
      </w:r>
      <w:proofErr w:type="spellStart"/>
      <w:r w:rsidRPr="00011573">
        <w:rPr>
          <w:rFonts w:asciiTheme="minorHAnsi" w:hAnsiTheme="minorHAnsi" w:cstheme="minorHAnsi"/>
          <w:sz w:val="22"/>
        </w:rPr>
        <w:t>resolución</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motivada</w:t>
      </w:r>
      <w:proofErr w:type="spellEnd"/>
      <w:r w:rsidRPr="00011573">
        <w:rPr>
          <w:rFonts w:asciiTheme="minorHAnsi" w:hAnsiTheme="minorHAnsi" w:cstheme="minorHAnsi"/>
          <w:sz w:val="22"/>
        </w:rPr>
        <w:t xml:space="preserve">, sin que </w:t>
      </w:r>
      <w:proofErr w:type="spellStart"/>
      <w:r w:rsidRPr="00011573">
        <w:rPr>
          <w:rFonts w:asciiTheme="minorHAnsi" w:hAnsiTheme="minorHAnsi" w:cstheme="minorHAnsi"/>
          <w:sz w:val="22"/>
        </w:rPr>
        <w:t>sea</w:t>
      </w:r>
      <w:proofErr w:type="spellEnd"/>
      <w:r w:rsidRPr="00011573">
        <w:rPr>
          <w:rFonts w:asciiTheme="minorHAnsi" w:hAnsiTheme="minorHAnsi" w:cstheme="minorHAnsi"/>
          <w:sz w:val="22"/>
        </w:rPr>
        <w:t xml:space="preserve"> causa </w:t>
      </w:r>
      <w:proofErr w:type="spellStart"/>
      <w:r w:rsidRPr="00011573">
        <w:rPr>
          <w:rFonts w:asciiTheme="minorHAnsi" w:hAnsiTheme="minorHAnsi" w:cstheme="minorHAnsi"/>
          <w:sz w:val="22"/>
        </w:rPr>
        <w:t>bastante</w:t>
      </w:r>
      <w:proofErr w:type="spellEnd"/>
      <w:r w:rsidRPr="00011573">
        <w:rPr>
          <w:rFonts w:asciiTheme="minorHAnsi" w:hAnsiTheme="minorHAnsi" w:cstheme="minorHAnsi"/>
          <w:sz w:val="22"/>
        </w:rPr>
        <w:t xml:space="preserve"> para el </w:t>
      </w:r>
      <w:proofErr w:type="spellStart"/>
      <w:r w:rsidRPr="00011573">
        <w:rPr>
          <w:rFonts w:asciiTheme="minorHAnsi" w:hAnsiTheme="minorHAnsi" w:cstheme="minorHAnsi"/>
          <w:sz w:val="22"/>
        </w:rPr>
        <w:t>rechazo</w:t>
      </w:r>
      <w:proofErr w:type="spellEnd"/>
      <w:r w:rsidRPr="00011573">
        <w:rPr>
          <w:rFonts w:asciiTheme="minorHAnsi" w:hAnsiTheme="minorHAnsi" w:cstheme="minorHAnsi"/>
          <w:sz w:val="22"/>
        </w:rPr>
        <w:t xml:space="preserve"> el </w:t>
      </w:r>
      <w:proofErr w:type="spellStart"/>
      <w:r w:rsidRPr="00011573">
        <w:rPr>
          <w:rFonts w:asciiTheme="minorHAnsi" w:hAnsiTheme="minorHAnsi" w:cstheme="minorHAnsi"/>
          <w:sz w:val="22"/>
        </w:rPr>
        <w:t>cambio</w:t>
      </w:r>
      <w:proofErr w:type="spellEnd"/>
      <w:r w:rsidRPr="00011573">
        <w:rPr>
          <w:rFonts w:asciiTheme="minorHAnsi" w:hAnsiTheme="minorHAnsi" w:cstheme="minorHAnsi"/>
          <w:sz w:val="22"/>
        </w:rPr>
        <w:t xml:space="preserve"> u </w:t>
      </w:r>
      <w:proofErr w:type="spellStart"/>
      <w:r w:rsidRPr="00011573">
        <w:rPr>
          <w:rFonts w:asciiTheme="minorHAnsi" w:hAnsiTheme="minorHAnsi" w:cstheme="minorHAnsi"/>
          <w:sz w:val="22"/>
        </w:rPr>
        <w:t>omisión</w:t>
      </w:r>
      <w:proofErr w:type="spellEnd"/>
      <w:r w:rsidRPr="00011573">
        <w:rPr>
          <w:rFonts w:asciiTheme="minorHAnsi" w:hAnsiTheme="minorHAnsi" w:cstheme="minorHAnsi"/>
          <w:sz w:val="22"/>
        </w:rPr>
        <w:t xml:space="preserve"> de </w:t>
      </w:r>
      <w:proofErr w:type="spellStart"/>
      <w:r w:rsidRPr="00011573">
        <w:rPr>
          <w:rFonts w:asciiTheme="minorHAnsi" w:hAnsiTheme="minorHAnsi" w:cstheme="minorHAnsi"/>
          <w:sz w:val="22"/>
        </w:rPr>
        <w:t>algunas</w:t>
      </w:r>
      <w:proofErr w:type="spellEnd"/>
      <w:r w:rsidRPr="00011573">
        <w:rPr>
          <w:rFonts w:asciiTheme="minorHAnsi" w:hAnsiTheme="minorHAnsi" w:cstheme="minorHAnsi"/>
          <w:sz w:val="22"/>
        </w:rPr>
        <w:t xml:space="preserve"> palabras del </w:t>
      </w:r>
      <w:proofErr w:type="spellStart"/>
      <w:r w:rsidRPr="00011573">
        <w:rPr>
          <w:rFonts w:asciiTheme="minorHAnsi" w:hAnsiTheme="minorHAnsi" w:cstheme="minorHAnsi"/>
          <w:sz w:val="22"/>
        </w:rPr>
        <w:t>modelo</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si</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ello</w:t>
      </w:r>
      <w:proofErr w:type="spellEnd"/>
      <w:r w:rsidRPr="00011573">
        <w:rPr>
          <w:rFonts w:asciiTheme="minorHAnsi" w:hAnsiTheme="minorHAnsi" w:cstheme="minorHAnsi"/>
          <w:sz w:val="22"/>
        </w:rPr>
        <w:t xml:space="preserve"> no </w:t>
      </w:r>
      <w:proofErr w:type="spellStart"/>
      <w:r w:rsidRPr="00011573">
        <w:rPr>
          <w:rFonts w:asciiTheme="minorHAnsi" w:hAnsiTheme="minorHAnsi" w:cstheme="minorHAnsi"/>
          <w:sz w:val="22"/>
        </w:rPr>
        <w:t>altera</w:t>
      </w:r>
      <w:proofErr w:type="spellEnd"/>
      <w:r w:rsidRPr="00011573">
        <w:rPr>
          <w:rFonts w:asciiTheme="minorHAnsi" w:hAnsiTheme="minorHAnsi" w:cstheme="minorHAnsi"/>
          <w:sz w:val="22"/>
        </w:rPr>
        <w:t xml:space="preserve"> su</w:t>
      </w:r>
      <w:r w:rsidRPr="00011573">
        <w:rPr>
          <w:rFonts w:asciiTheme="minorHAnsi" w:hAnsiTheme="minorHAnsi" w:cstheme="minorHAnsi"/>
          <w:spacing w:val="-5"/>
          <w:sz w:val="22"/>
        </w:rPr>
        <w:t xml:space="preserve"> </w:t>
      </w:r>
      <w:proofErr w:type="spellStart"/>
      <w:r w:rsidRPr="00011573">
        <w:rPr>
          <w:rFonts w:asciiTheme="minorHAnsi" w:hAnsiTheme="minorHAnsi" w:cstheme="minorHAnsi"/>
          <w:sz w:val="22"/>
        </w:rPr>
        <w:t>sentido</w:t>
      </w:r>
      <w:proofErr w:type="spellEnd"/>
      <w:r w:rsidRPr="00011573">
        <w:rPr>
          <w:rFonts w:asciiTheme="minorHAnsi" w:hAnsiTheme="minorHAnsi" w:cstheme="minorHAnsi"/>
          <w:sz w:val="22"/>
        </w:rPr>
        <w:t>.</w:t>
      </w:r>
    </w:p>
    <w:p w14:paraId="3EBD6261" w14:textId="77777777" w:rsidR="00517697" w:rsidRPr="00011573" w:rsidRDefault="00517697" w:rsidP="00517697">
      <w:pPr>
        <w:pStyle w:val="Textoindependiente"/>
        <w:spacing w:before="10"/>
        <w:rPr>
          <w:rFonts w:asciiTheme="minorHAnsi" w:hAnsiTheme="minorHAnsi" w:cstheme="minorHAnsi"/>
        </w:rPr>
      </w:pPr>
    </w:p>
    <w:p w14:paraId="0273F823" w14:textId="77777777" w:rsidR="00517697" w:rsidRPr="00011573" w:rsidRDefault="00517697" w:rsidP="00517697">
      <w:pPr>
        <w:pStyle w:val="Textoindependiente"/>
        <w:ind w:left="919" w:right="112"/>
        <w:jc w:val="both"/>
        <w:rPr>
          <w:rFonts w:asciiTheme="minorHAnsi" w:hAnsiTheme="minorHAnsi" w:cstheme="minorHAnsi"/>
          <w:sz w:val="22"/>
        </w:rPr>
      </w:pPr>
      <w:r w:rsidRPr="00011573">
        <w:rPr>
          <w:rFonts w:asciiTheme="minorHAnsi" w:hAnsiTheme="minorHAnsi" w:cstheme="minorHAnsi"/>
          <w:sz w:val="22"/>
        </w:rPr>
        <w:t xml:space="preserve">En la </w:t>
      </w:r>
      <w:proofErr w:type="spellStart"/>
      <w:r w:rsidRPr="00011573">
        <w:rPr>
          <w:rFonts w:asciiTheme="minorHAnsi" w:hAnsiTheme="minorHAnsi" w:cstheme="minorHAnsi"/>
          <w:sz w:val="22"/>
        </w:rPr>
        <w:t>proposición</w:t>
      </w:r>
      <w:proofErr w:type="spellEnd"/>
      <w:r w:rsidRPr="00011573">
        <w:rPr>
          <w:rFonts w:asciiTheme="minorHAnsi" w:hAnsiTheme="minorHAnsi" w:cstheme="minorHAnsi"/>
          <w:sz w:val="22"/>
        </w:rPr>
        <w:t xml:space="preserve"> se </w:t>
      </w:r>
      <w:proofErr w:type="spellStart"/>
      <w:r w:rsidRPr="00011573">
        <w:rPr>
          <w:rFonts w:asciiTheme="minorHAnsi" w:hAnsiTheme="minorHAnsi" w:cstheme="minorHAnsi"/>
          <w:sz w:val="22"/>
        </w:rPr>
        <w:t>indicará</w:t>
      </w:r>
      <w:proofErr w:type="spellEnd"/>
      <w:r w:rsidRPr="00011573">
        <w:rPr>
          <w:rFonts w:asciiTheme="minorHAnsi" w:hAnsiTheme="minorHAnsi" w:cstheme="minorHAnsi"/>
          <w:sz w:val="22"/>
        </w:rPr>
        <w:t xml:space="preserve"> como </w:t>
      </w:r>
      <w:proofErr w:type="spellStart"/>
      <w:r w:rsidRPr="00011573">
        <w:rPr>
          <w:rFonts w:asciiTheme="minorHAnsi" w:hAnsiTheme="minorHAnsi" w:cstheme="minorHAnsi"/>
          <w:sz w:val="22"/>
        </w:rPr>
        <w:t>partida</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independiente</w:t>
      </w:r>
      <w:proofErr w:type="spellEnd"/>
      <w:r w:rsidRPr="00011573">
        <w:rPr>
          <w:rFonts w:asciiTheme="minorHAnsi" w:hAnsiTheme="minorHAnsi" w:cstheme="minorHAnsi"/>
          <w:sz w:val="22"/>
        </w:rPr>
        <w:t xml:space="preserve"> el importe del Impuesto sobre el Valor Añadido.</w:t>
      </w:r>
    </w:p>
    <w:p w14:paraId="36030279" w14:textId="77777777" w:rsidR="00517697" w:rsidRPr="00011573" w:rsidRDefault="00517697" w:rsidP="00517697">
      <w:pPr>
        <w:pStyle w:val="Textoindependiente"/>
        <w:spacing w:before="9"/>
        <w:rPr>
          <w:rFonts w:asciiTheme="minorHAnsi" w:hAnsiTheme="minorHAnsi" w:cstheme="minorHAnsi"/>
        </w:rPr>
      </w:pPr>
    </w:p>
    <w:p w14:paraId="2C82B8CC" w14:textId="77777777" w:rsidR="00517697" w:rsidRPr="00011573" w:rsidRDefault="00517697" w:rsidP="00517697">
      <w:pPr>
        <w:pStyle w:val="Textoindependiente"/>
        <w:ind w:left="919" w:right="111"/>
        <w:jc w:val="both"/>
        <w:rPr>
          <w:rFonts w:asciiTheme="minorHAnsi" w:hAnsiTheme="minorHAnsi" w:cstheme="minorHAnsi"/>
          <w:sz w:val="22"/>
        </w:rPr>
      </w:pPr>
      <w:r w:rsidRPr="00011573">
        <w:rPr>
          <w:rFonts w:asciiTheme="minorHAnsi" w:hAnsiTheme="minorHAnsi" w:cstheme="minorHAnsi"/>
          <w:sz w:val="22"/>
        </w:rPr>
        <w:t xml:space="preserve">Asimismo, cuando para la </w:t>
      </w:r>
      <w:proofErr w:type="spellStart"/>
      <w:r w:rsidRPr="00011573">
        <w:rPr>
          <w:rFonts w:asciiTheme="minorHAnsi" w:hAnsiTheme="minorHAnsi" w:cstheme="minorHAnsi"/>
          <w:sz w:val="22"/>
        </w:rPr>
        <w:t>selección</w:t>
      </w:r>
      <w:proofErr w:type="spellEnd"/>
      <w:r w:rsidRPr="00011573">
        <w:rPr>
          <w:rFonts w:asciiTheme="minorHAnsi" w:hAnsiTheme="minorHAnsi" w:cstheme="minorHAnsi"/>
          <w:sz w:val="22"/>
        </w:rPr>
        <w:t xml:space="preserve"> </w:t>
      </w:r>
      <w:proofErr w:type="gramStart"/>
      <w:r w:rsidRPr="00011573">
        <w:rPr>
          <w:rFonts w:asciiTheme="minorHAnsi" w:hAnsiTheme="minorHAnsi" w:cstheme="minorHAnsi"/>
          <w:sz w:val="22"/>
        </w:rPr>
        <w:t>del</w:t>
      </w:r>
      <w:proofErr w:type="gram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contratista</w:t>
      </w:r>
      <w:proofErr w:type="spellEnd"/>
      <w:r w:rsidRPr="00011573">
        <w:rPr>
          <w:rFonts w:asciiTheme="minorHAnsi" w:hAnsiTheme="minorHAnsi" w:cstheme="minorHAnsi"/>
          <w:sz w:val="22"/>
        </w:rPr>
        <w:t xml:space="preserve"> se </w:t>
      </w:r>
      <w:proofErr w:type="spellStart"/>
      <w:r w:rsidRPr="00011573">
        <w:rPr>
          <w:rFonts w:asciiTheme="minorHAnsi" w:hAnsiTheme="minorHAnsi" w:cstheme="minorHAnsi"/>
          <w:sz w:val="22"/>
        </w:rPr>
        <w:t>atienda</w:t>
      </w:r>
      <w:proofErr w:type="spellEnd"/>
      <w:r w:rsidRPr="00011573">
        <w:rPr>
          <w:rFonts w:asciiTheme="minorHAnsi" w:hAnsiTheme="minorHAnsi" w:cstheme="minorHAnsi"/>
          <w:sz w:val="22"/>
        </w:rPr>
        <w:t xml:space="preserve"> a una </w:t>
      </w:r>
      <w:proofErr w:type="spellStart"/>
      <w:r w:rsidRPr="00011573">
        <w:rPr>
          <w:rFonts w:asciiTheme="minorHAnsi" w:hAnsiTheme="minorHAnsi" w:cstheme="minorHAnsi"/>
          <w:sz w:val="22"/>
        </w:rPr>
        <w:t>pluralidad</w:t>
      </w:r>
      <w:proofErr w:type="spellEnd"/>
      <w:r w:rsidRPr="00011573">
        <w:rPr>
          <w:rFonts w:asciiTheme="minorHAnsi" w:hAnsiTheme="minorHAnsi" w:cstheme="minorHAnsi"/>
          <w:sz w:val="22"/>
        </w:rPr>
        <w:t xml:space="preserve"> de criterios, se </w:t>
      </w:r>
      <w:proofErr w:type="spellStart"/>
      <w:r w:rsidRPr="00011573">
        <w:rPr>
          <w:rFonts w:asciiTheme="minorHAnsi" w:hAnsiTheme="minorHAnsi" w:cstheme="minorHAnsi"/>
          <w:sz w:val="22"/>
        </w:rPr>
        <w:t>incluirá</w:t>
      </w:r>
      <w:proofErr w:type="spellEnd"/>
      <w:r w:rsidRPr="00011573">
        <w:rPr>
          <w:rFonts w:asciiTheme="minorHAnsi" w:hAnsiTheme="minorHAnsi" w:cstheme="minorHAnsi"/>
          <w:sz w:val="22"/>
        </w:rPr>
        <w:t xml:space="preserve"> en este sobre la </w:t>
      </w:r>
      <w:proofErr w:type="spellStart"/>
      <w:r w:rsidRPr="00011573">
        <w:rPr>
          <w:rFonts w:asciiTheme="minorHAnsi" w:hAnsiTheme="minorHAnsi" w:cstheme="minorHAnsi"/>
          <w:sz w:val="22"/>
        </w:rPr>
        <w:t>documentación</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relativa</w:t>
      </w:r>
      <w:proofErr w:type="spellEnd"/>
      <w:r w:rsidRPr="00011573">
        <w:rPr>
          <w:rFonts w:asciiTheme="minorHAnsi" w:hAnsiTheme="minorHAnsi" w:cstheme="minorHAnsi"/>
          <w:sz w:val="22"/>
        </w:rPr>
        <w:t xml:space="preserve"> a </w:t>
      </w:r>
      <w:proofErr w:type="spellStart"/>
      <w:r w:rsidRPr="00011573">
        <w:rPr>
          <w:rFonts w:asciiTheme="minorHAnsi" w:hAnsiTheme="minorHAnsi" w:cstheme="minorHAnsi"/>
          <w:sz w:val="22"/>
        </w:rPr>
        <w:t>aquellos</w:t>
      </w:r>
      <w:proofErr w:type="spellEnd"/>
      <w:r w:rsidRPr="00011573">
        <w:rPr>
          <w:rFonts w:asciiTheme="minorHAnsi" w:hAnsiTheme="minorHAnsi" w:cstheme="minorHAnsi"/>
          <w:sz w:val="22"/>
        </w:rPr>
        <w:t xml:space="preserve"> criterios evaluables de </w:t>
      </w:r>
      <w:proofErr w:type="spellStart"/>
      <w:r w:rsidRPr="00011573">
        <w:rPr>
          <w:rFonts w:asciiTheme="minorHAnsi" w:hAnsiTheme="minorHAnsi" w:cstheme="minorHAnsi"/>
          <w:sz w:val="22"/>
        </w:rPr>
        <w:t>manera</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automática</w:t>
      </w:r>
      <w:proofErr w:type="spellEnd"/>
      <w:r w:rsidRPr="00011573">
        <w:rPr>
          <w:rFonts w:asciiTheme="minorHAnsi" w:hAnsiTheme="minorHAnsi" w:cstheme="minorHAnsi"/>
          <w:sz w:val="22"/>
        </w:rPr>
        <w:t xml:space="preserve"> mediante cifras o porcentajes por aplicación de las </w:t>
      </w:r>
      <w:proofErr w:type="spellStart"/>
      <w:r w:rsidRPr="00011573">
        <w:rPr>
          <w:rFonts w:asciiTheme="minorHAnsi" w:hAnsiTheme="minorHAnsi" w:cstheme="minorHAnsi"/>
          <w:sz w:val="22"/>
        </w:rPr>
        <w:t>fórmulas</w:t>
      </w:r>
      <w:proofErr w:type="spellEnd"/>
      <w:r w:rsidRPr="00011573">
        <w:rPr>
          <w:rFonts w:asciiTheme="minorHAnsi" w:hAnsiTheme="minorHAnsi" w:cstheme="minorHAnsi"/>
          <w:sz w:val="22"/>
        </w:rPr>
        <w:t xml:space="preserve"> </w:t>
      </w:r>
      <w:proofErr w:type="spellStart"/>
      <w:r w:rsidRPr="00011573">
        <w:rPr>
          <w:rFonts w:asciiTheme="minorHAnsi" w:hAnsiTheme="minorHAnsi" w:cstheme="minorHAnsi"/>
          <w:sz w:val="22"/>
        </w:rPr>
        <w:t>establecidas</w:t>
      </w:r>
      <w:proofErr w:type="spellEnd"/>
      <w:r w:rsidRPr="00011573">
        <w:rPr>
          <w:rFonts w:asciiTheme="minorHAnsi" w:hAnsiTheme="minorHAnsi" w:cstheme="minorHAnsi"/>
          <w:sz w:val="22"/>
        </w:rPr>
        <w:t xml:space="preserve"> en los</w:t>
      </w:r>
      <w:r w:rsidRPr="00011573">
        <w:rPr>
          <w:rFonts w:asciiTheme="minorHAnsi" w:hAnsiTheme="minorHAnsi" w:cstheme="minorHAnsi"/>
          <w:spacing w:val="61"/>
          <w:sz w:val="22"/>
        </w:rPr>
        <w:t xml:space="preserve"> </w:t>
      </w:r>
      <w:proofErr w:type="spellStart"/>
      <w:r w:rsidRPr="00011573">
        <w:rPr>
          <w:rFonts w:asciiTheme="minorHAnsi" w:hAnsiTheme="minorHAnsi" w:cstheme="minorHAnsi"/>
          <w:sz w:val="22"/>
        </w:rPr>
        <w:t>pliegos</w:t>
      </w:r>
      <w:proofErr w:type="spellEnd"/>
      <w:r w:rsidRPr="00011573">
        <w:rPr>
          <w:rFonts w:asciiTheme="minorHAnsi" w:hAnsiTheme="minorHAnsi" w:cstheme="minorHAnsi"/>
          <w:sz w:val="22"/>
        </w:rPr>
        <w:t>.</w:t>
      </w:r>
    </w:p>
    <w:p w14:paraId="2DF8369D" w14:textId="77777777" w:rsidR="00517697" w:rsidRPr="00011573" w:rsidRDefault="00517697" w:rsidP="00517697">
      <w:pPr>
        <w:pStyle w:val="Textoindependiente"/>
        <w:spacing w:before="9"/>
        <w:rPr>
          <w:rFonts w:asciiTheme="minorHAnsi" w:hAnsiTheme="minorHAnsi" w:cstheme="minorHAnsi"/>
        </w:rPr>
      </w:pPr>
    </w:p>
    <w:p w14:paraId="492E8B5D" w14:textId="77777777" w:rsidR="00D4044A" w:rsidRPr="0043298B" w:rsidRDefault="009E6258">
      <w:pPr>
        <w:pStyle w:val="Ttulo1"/>
        <w:spacing w:line="576" w:lineRule="auto"/>
        <w:ind w:left="1889" w:right="2889" w:hanging="708"/>
        <w:rPr>
          <w:rFonts w:asciiTheme="minorHAnsi" w:hAnsiTheme="minorHAnsi" w:cstheme="minorHAnsi"/>
        </w:rPr>
      </w:pPr>
      <w:r w:rsidRPr="0043298B">
        <w:rPr>
          <w:rFonts w:asciiTheme="minorHAnsi" w:hAnsiTheme="minorHAnsi" w:cstheme="minorHAnsi"/>
        </w:rPr>
        <w:t>19</w:t>
      </w:r>
      <w:r w:rsidR="0015776F" w:rsidRPr="0043298B">
        <w:rPr>
          <w:rFonts w:asciiTheme="minorHAnsi" w:hAnsiTheme="minorHAnsi" w:cstheme="minorHAnsi"/>
        </w:rPr>
        <w:t>. -</w:t>
      </w:r>
      <w:r w:rsidRPr="0043298B">
        <w:rPr>
          <w:rFonts w:asciiTheme="minorHAnsi" w:hAnsiTheme="minorHAnsi" w:cstheme="minorHAnsi"/>
        </w:rPr>
        <w:t xml:space="preserve"> Criterios de adjudicación. (Cláusula 19) </w:t>
      </w:r>
    </w:p>
    <w:p w14:paraId="19A55344"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La forma de adjudicación del contrato será el procedimiento abierto simplificado, en el que toda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empresa interesada podrá presentar una proposición, quedando excluida toda negociación de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los términos del contrato con los licitadores.</w:t>
      </w:r>
    </w:p>
    <w:p w14:paraId="270B957E" w14:textId="0272C6F6" w:rsidR="00943756"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La adjudicación del contrato se realizará utilizando los siguientes criterios de valoración:</w:t>
      </w:r>
    </w:p>
    <w:p w14:paraId="79A76EF8" w14:textId="63AFC4AD" w:rsidR="0043298B" w:rsidRPr="0043298B" w:rsidRDefault="0043298B" w:rsidP="0043298B">
      <w:pPr>
        <w:widowControl/>
        <w:autoSpaceDE/>
        <w:autoSpaceDN/>
        <w:spacing w:after="160" w:line="259" w:lineRule="auto"/>
        <w:jc w:val="both"/>
        <w:rPr>
          <w:rFonts w:ascii="Calibri" w:eastAsia="Calibri" w:hAnsi="Calibri" w:cs="Times New Roman"/>
          <w:b/>
          <w:bCs/>
          <w:sz w:val="24"/>
          <w:szCs w:val="24"/>
          <w:u w:val="single"/>
          <w:lang w:val="es-ES"/>
        </w:rPr>
      </w:pPr>
      <w:r w:rsidRPr="0043298B">
        <w:rPr>
          <w:rFonts w:ascii="Calibri" w:eastAsia="Calibri" w:hAnsi="Calibri" w:cs="Times New Roman"/>
          <w:b/>
          <w:bCs/>
          <w:sz w:val="24"/>
          <w:szCs w:val="24"/>
          <w:lang w:val="es-ES"/>
        </w:rPr>
        <w:tab/>
      </w:r>
      <w:r w:rsidRPr="0043298B">
        <w:rPr>
          <w:rFonts w:ascii="Calibri" w:eastAsia="Calibri" w:hAnsi="Calibri" w:cs="Times New Roman"/>
          <w:b/>
          <w:bCs/>
          <w:sz w:val="24"/>
          <w:szCs w:val="24"/>
          <w:u w:val="single"/>
          <w:lang w:val="es-ES"/>
        </w:rPr>
        <w:t>A.- OFERTA ECONOMICA (MAXIMO 5</w:t>
      </w:r>
      <w:r w:rsidR="00055053">
        <w:rPr>
          <w:rFonts w:ascii="Calibri" w:eastAsia="Calibri" w:hAnsi="Calibri" w:cs="Times New Roman"/>
          <w:b/>
          <w:bCs/>
          <w:sz w:val="24"/>
          <w:szCs w:val="24"/>
          <w:u w:val="single"/>
          <w:lang w:val="es-ES"/>
        </w:rPr>
        <w:t>0</w:t>
      </w:r>
      <w:r w:rsidRPr="0043298B">
        <w:rPr>
          <w:rFonts w:ascii="Calibri" w:eastAsia="Calibri" w:hAnsi="Calibri" w:cs="Times New Roman"/>
          <w:b/>
          <w:bCs/>
          <w:sz w:val="24"/>
          <w:szCs w:val="24"/>
          <w:u w:val="single"/>
          <w:lang w:val="es-ES"/>
        </w:rPr>
        <w:t xml:space="preserve"> PUNTOS)</w:t>
      </w:r>
      <w:r w:rsidRPr="0043298B">
        <w:rPr>
          <w:rFonts w:ascii="Calibri" w:eastAsia="Calibri" w:hAnsi="Calibri" w:cs="Times New Roman"/>
          <w:b/>
          <w:bCs/>
          <w:sz w:val="24"/>
          <w:szCs w:val="24"/>
          <w:lang w:val="es-ES"/>
        </w:rPr>
        <w:t xml:space="preserve"> </w:t>
      </w:r>
    </w:p>
    <w:p w14:paraId="27592398" w14:textId="77777777" w:rsidR="0043298B" w:rsidRPr="0043298B" w:rsidRDefault="0043298B" w:rsidP="0043298B">
      <w:pPr>
        <w:widowControl/>
        <w:autoSpaceDE/>
        <w:autoSpaceDN/>
        <w:spacing w:after="160" w:line="259" w:lineRule="auto"/>
        <w:jc w:val="both"/>
        <w:rPr>
          <w:rFonts w:ascii="Calibri" w:eastAsia="Calibri" w:hAnsi="Calibri" w:cs="Times New Roman"/>
          <w:b/>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b/>
          <w:sz w:val="24"/>
          <w:szCs w:val="24"/>
          <w:lang w:val="es-ES"/>
        </w:rPr>
        <w:t>PUNTUACION</w:t>
      </w:r>
      <w:r>
        <w:rPr>
          <w:rFonts w:ascii="Calibri" w:eastAsia="Calibri" w:hAnsi="Calibri" w:cs="Times New Roman"/>
          <w:b/>
          <w:sz w:val="24"/>
          <w:szCs w:val="24"/>
          <w:lang w:val="es-ES"/>
        </w:rPr>
        <w:t xml:space="preserve"> </w:t>
      </w:r>
      <w:r w:rsidRPr="0043298B">
        <w:rPr>
          <w:rFonts w:ascii="Calibri" w:eastAsia="Calibri" w:hAnsi="Calibri" w:cs="Times New Roman"/>
          <w:b/>
          <w:sz w:val="24"/>
          <w:szCs w:val="24"/>
          <w:lang w:val="es-ES"/>
        </w:rPr>
        <w:t xml:space="preserve"> i: ((</w:t>
      </w:r>
      <w:proofErr w:type="spellStart"/>
      <w:r w:rsidRPr="0043298B">
        <w:rPr>
          <w:rFonts w:ascii="Calibri" w:eastAsia="Calibri" w:hAnsi="Calibri" w:cs="Times New Roman"/>
          <w:b/>
          <w:sz w:val="24"/>
          <w:szCs w:val="24"/>
          <w:lang w:val="es-ES"/>
        </w:rPr>
        <w:t>pbl-Oi</w:t>
      </w:r>
      <w:proofErr w:type="spellEnd"/>
      <w:r w:rsidRPr="0043298B">
        <w:rPr>
          <w:rFonts w:ascii="Calibri" w:eastAsia="Calibri" w:hAnsi="Calibri" w:cs="Times New Roman"/>
          <w:b/>
          <w:sz w:val="24"/>
          <w:szCs w:val="24"/>
          <w:lang w:val="es-ES"/>
        </w:rPr>
        <w:t>)/</w:t>
      </w:r>
      <w:proofErr w:type="spellStart"/>
      <w:r w:rsidRPr="0043298B">
        <w:rPr>
          <w:rFonts w:ascii="Calibri" w:eastAsia="Calibri" w:hAnsi="Calibri" w:cs="Times New Roman"/>
          <w:b/>
          <w:sz w:val="24"/>
          <w:szCs w:val="24"/>
          <w:lang w:val="es-ES"/>
        </w:rPr>
        <w:t>pbl</w:t>
      </w:r>
      <w:proofErr w:type="spellEnd"/>
      <w:r w:rsidRPr="0043298B">
        <w:rPr>
          <w:rFonts w:ascii="Calibri" w:eastAsia="Calibri" w:hAnsi="Calibri" w:cs="Times New Roman"/>
          <w:b/>
          <w:sz w:val="24"/>
          <w:szCs w:val="24"/>
          <w:lang w:val="es-ES"/>
        </w:rPr>
        <w:t>) x (50/17) x 100</w:t>
      </w:r>
    </w:p>
    <w:p w14:paraId="21B74FAB" w14:textId="77777777" w:rsidR="0043298B" w:rsidRPr="0043298B" w:rsidRDefault="0043298B" w:rsidP="0043298B">
      <w:pPr>
        <w:widowControl/>
        <w:autoSpaceDE/>
        <w:autoSpaceDN/>
        <w:spacing w:after="160" w:line="259" w:lineRule="auto"/>
        <w:jc w:val="both"/>
        <w:rPr>
          <w:rFonts w:ascii="Calibri" w:eastAsia="Calibri" w:hAnsi="Calibri" w:cs="Times New Roman"/>
          <w:i/>
          <w:szCs w:val="24"/>
          <w:lang w:val="es-ES"/>
        </w:rPr>
      </w:pPr>
      <w:r>
        <w:rPr>
          <w:rFonts w:ascii="Calibri" w:eastAsia="Calibri" w:hAnsi="Calibri" w:cs="Times New Roman"/>
          <w:sz w:val="24"/>
          <w:szCs w:val="24"/>
          <w:lang w:val="es-ES"/>
        </w:rPr>
        <w:tab/>
      </w:r>
      <w:r w:rsidRPr="0043298B">
        <w:rPr>
          <w:rFonts w:ascii="Calibri" w:eastAsia="Calibri" w:hAnsi="Calibri" w:cs="Times New Roman"/>
          <w:i/>
          <w:szCs w:val="24"/>
          <w:lang w:val="es-ES"/>
        </w:rPr>
        <w:t>Donde:</w:t>
      </w:r>
    </w:p>
    <w:p w14:paraId="1078179C"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007447E6">
        <w:rPr>
          <w:rFonts w:ascii="Calibri" w:eastAsia="Calibri" w:hAnsi="Calibri" w:cs="Times New Roman"/>
          <w:sz w:val="24"/>
          <w:szCs w:val="24"/>
          <w:lang w:val="es-ES"/>
        </w:rPr>
        <w:t>PUNTUACION i</w:t>
      </w:r>
      <w:r w:rsidRPr="0043298B">
        <w:rPr>
          <w:rFonts w:ascii="Calibri" w:eastAsia="Calibri" w:hAnsi="Calibri" w:cs="Times New Roman"/>
          <w:sz w:val="24"/>
          <w:szCs w:val="24"/>
          <w:lang w:val="es-ES"/>
        </w:rPr>
        <w:t>: Puntuación de cada licitador relativo a la oferta económica</w:t>
      </w:r>
    </w:p>
    <w:p w14:paraId="6A2E6FE5"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proofErr w:type="spellStart"/>
      <w:r w:rsidR="007447E6">
        <w:rPr>
          <w:rFonts w:ascii="Calibri" w:eastAsia="Calibri" w:hAnsi="Calibri" w:cs="Times New Roman"/>
          <w:sz w:val="24"/>
          <w:szCs w:val="24"/>
          <w:lang w:val="es-ES"/>
        </w:rPr>
        <w:t>Oi</w:t>
      </w:r>
      <w:proofErr w:type="spellEnd"/>
      <w:r w:rsidRPr="0043298B">
        <w:rPr>
          <w:rFonts w:ascii="Calibri" w:eastAsia="Calibri" w:hAnsi="Calibri" w:cs="Times New Roman"/>
          <w:sz w:val="24"/>
          <w:szCs w:val="24"/>
          <w:lang w:val="es-ES"/>
        </w:rPr>
        <w:t>: Oferta del licitador IVA incluido</w:t>
      </w:r>
    </w:p>
    <w:p w14:paraId="12879530"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proofErr w:type="spellStart"/>
      <w:r w:rsidRPr="0043298B">
        <w:rPr>
          <w:rFonts w:ascii="Calibri" w:eastAsia="Calibri" w:hAnsi="Calibri" w:cs="Times New Roman"/>
          <w:sz w:val="24"/>
          <w:szCs w:val="24"/>
          <w:lang w:val="es-ES"/>
        </w:rPr>
        <w:t>pb</w:t>
      </w:r>
      <w:r w:rsidR="007447E6">
        <w:rPr>
          <w:rFonts w:ascii="Calibri" w:eastAsia="Calibri" w:hAnsi="Calibri" w:cs="Times New Roman"/>
          <w:sz w:val="24"/>
          <w:szCs w:val="24"/>
          <w:lang w:val="es-ES"/>
        </w:rPr>
        <w:t>l</w:t>
      </w:r>
      <w:proofErr w:type="spellEnd"/>
      <w:r w:rsidRPr="0043298B">
        <w:rPr>
          <w:rFonts w:ascii="Calibri" w:eastAsia="Calibri" w:hAnsi="Calibri" w:cs="Times New Roman"/>
          <w:sz w:val="24"/>
          <w:szCs w:val="24"/>
          <w:lang w:val="es-ES"/>
        </w:rPr>
        <w:t>: Presupuesto base de licitación IVA incluido.</w:t>
      </w:r>
    </w:p>
    <w:p w14:paraId="7673029D" w14:textId="57FB308A" w:rsid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Si ocurriera que algún licitador, tras aplicar la fórmula, obtiene más de 5</w:t>
      </w:r>
      <w:r w:rsidR="00055053">
        <w:rPr>
          <w:rFonts w:ascii="Calibri" w:eastAsia="Calibri" w:hAnsi="Calibri" w:cs="Times New Roman"/>
          <w:sz w:val="24"/>
          <w:szCs w:val="24"/>
          <w:lang w:val="es-ES"/>
        </w:rPr>
        <w:t>0</w:t>
      </w:r>
      <w:r w:rsidRPr="0043298B">
        <w:rPr>
          <w:rFonts w:ascii="Calibri" w:eastAsia="Calibri" w:hAnsi="Calibri" w:cs="Times New Roman"/>
          <w:sz w:val="24"/>
          <w:szCs w:val="24"/>
          <w:lang w:val="es-ES"/>
        </w:rPr>
        <w:t xml:space="preserve"> puntos, únicamente se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considerará una puntuación de 5</w:t>
      </w:r>
      <w:r w:rsidR="00055053">
        <w:rPr>
          <w:rFonts w:ascii="Calibri" w:eastAsia="Calibri" w:hAnsi="Calibri" w:cs="Times New Roman"/>
          <w:sz w:val="24"/>
          <w:szCs w:val="24"/>
          <w:lang w:val="es-ES"/>
        </w:rPr>
        <w:t>0</w:t>
      </w:r>
      <w:r w:rsidRPr="0043298B">
        <w:rPr>
          <w:rFonts w:ascii="Calibri" w:eastAsia="Calibri" w:hAnsi="Calibri" w:cs="Times New Roman"/>
          <w:sz w:val="24"/>
          <w:szCs w:val="24"/>
          <w:lang w:val="es-ES"/>
        </w:rPr>
        <w:t xml:space="preserve"> puntos.</w:t>
      </w:r>
    </w:p>
    <w:p w14:paraId="7841B392" w14:textId="77777777" w:rsidR="00C53668" w:rsidRPr="0043298B" w:rsidRDefault="00C53668" w:rsidP="0043298B">
      <w:pPr>
        <w:widowControl/>
        <w:autoSpaceDE/>
        <w:autoSpaceDN/>
        <w:spacing w:after="160" w:line="259" w:lineRule="auto"/>
        <w:jc w:val="both"/>
        <w:rPr>
          <w:rFonts w:ascii="Calibri" w:eastAsia="Calibri" w:hAnsi="Calibri" w:cs="Times New Roman"/>
          <w:sz w:val="24"/>
          <w:szCs w:val="24"/>
          <w:lang w:val="es-ES"/>
        </w:rPr>
      </w:pPr>
    </w:p>
    <w:p w14:paraId="3538395F" w14:textId="205355D0" w:rsidR="0043298B" w:rsidRPr="0043298B" w:rsidRDefault="0043298B" w:rsidP="0043298B">
      <w:pPr>
        <w:widowControl/>
        <w:autoSpaceDE/>
        <w:autoSpaceDN/>
        <w:spacing w:after="160" w:line="259" w:lineRule="auto"/>
        <w:jc w:val="both"/>
        <w:rPr>
          <w:rFonts w:ascii="Calibri" w:eastAsia="Calibri" w:hAnsi="Calibri" w:cs="Times New Roman"/>
          <w:b/>
          <w:bCs/>
          <w:sz w:val="24"/>
          <w:szCs w:val="24"/>
          <w:u w:val="single"/>
          <w:lang w:val="es-ES"/>
        </w:rPr>
      </w:pPr>
      <w:r w:rsidRPr="0043298B">
        <w:rPr>
          <w:rFonts w:ascii="Calibri" w:eastAsia="Calibri" w:hAnsi="Calibri" w:cs="Times New Roman"/>
          <w:b/>
          <w:bCs/>
          <w:sz w:val="24"/>
          <w:szCs w:val="24"/>
          <w:lang w:val="es-ES"/>
        </w:rPr>
        <w:lastRenderedPageBreak/>
        <w:tab/>
      </w:r>
      <w:r w:rsidRPr="0043298B">
        <w:rPr>
          <w:rFonts w:ascii="Calibri" w:eastAsia="Calibri" w:hAnsi="Calibri" w:cs="Times New Roman"/>
          <w:b/>
          <w:bCs/>
          <w:sz w:val="24"/>
          <w:szCs w:val="24"/>
          <w:u w:val="single"/>
          <w:lang w:val="es-ES"/>
        </w:rPr>
        <w:t xml:space="preserve">B.-MEJORAS PROPUESTAS POR CADA LICITADOR (MAXIMO </w:t>
      </w:r>
      <w:r w:rsidR="00055053">
        <w:rPr>
          <w:rFonts w:ascii="Calibri" w:eastAsia="Calibri" w:hAnsi="Calibri" w:cs="Times New Roman"/>
          <w:b/>
          <w:bCs/>
          <w:sz w:val="24"/>
          <w:szCs w:val="24"/>
          <w:u w:val="single"/>
          <w:lang w:val="es-ES"/>
        </w:rPr>
        <w:t>50</w:t>
      </w:r>
      <w:r w:rsidRPr="0043298B">
        <w:rPr>
          <w:rFonts w:ascii="Calibri" w:eastAsia="Calibri" w:hAnsi="Calibri" w:cs="Times New Roman"/>
          <w:b/>
          <w:bCs/>
          <w:sz w:val="24"/>
          <w:szCs w:val="24"/>
          <w:u w:val="single"/>
          <w:lang w:val="es-ES"/>
        </w:rPr>
        <w:t xml:space="preserve"> PUNTOS) </w:t>
      </w:r>
    </w:p>
    <w:p w14:paraId="48FDC090"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Se tomarán las propuestas con 2 decimales y deberán ser ofertadas de manera detallada y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cuantificada económicamente mediante una memoria descriptiva con la especificación de las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mejoras ofertadas, sin coste económico para el Ayuntamiento y siguiendo los siguientes criterios:</w:t>
      </w:r>
    </w:p>
    <w:p w14:paraId="49D11FFD" w14:textId="77777777" w:rsidR="0043298B" w:rsidRDefault="0043298B" w:rsidP="0043298B">
      <w:pPr>
        <w:widowControl/>
        <w:autoSpaceDE/>
        <w:autoSpaceDN/>
        <w:spacing w:after="160" w:line="259" w:lineRule="auto"/>
        <w:jc w:val="both"/>
        <w:rPr>
          <w:rFonts w:ascii="Calibri" w:eastAsia="Calibri" w:hAnsi="Calibri" w:cs="Times New Roman"/>
          <w:b/>
          <w:bCs/>
          <w:sz w:val="24"/>
          <w:szCs w:val="24"/>
          <w:lang w:val="es-ES"/>
        </w:rPr>
      </w:pPr>
      <w:r>
        <w:rPr>
          <w:rFonts w:ascii="Calibri" w:eastAsia="Calibri" w:hAnsi="Calibri" w:cs="Times New Roman"/>
          <w:b/>
          <w:bCs/>
          <w:sz w:val="24"/>
          <w:szCs w:val="24"/>
          <w:lang w:val="es-ES"/>
        </w:rPr>
        <w:tab/>
      </w:r>
    </w:p>
    <w:p w14:paraId="76C51848" w14:textId="12D19242"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sidRPr="0043298B">
        <w:rPr>
          <w:rFonts w:ascii="Calibri" w:eastAsia="Calibri" w:hAnsi="Calibri" w:cs="Times New Roman"/>
          <w:b/>
          <w:bCs/>
          <w:sz w:val="24"/>
          <w:szCs w:val="24"/>
          <w:lang w:val="es-ES"/>
        </w:rPr>
        <w:t>1.-</w:t>
      </w:r>
      <w:r w:rsidR="007447E6" w:rsidRPr="0043298B">
        <w:rPr>
          <w:rFonts w:ascii="Calibri" w:eastAsia="Calibri" w:hAnsi="Calibri" w:cs="Times New Roman"/>
          <w:b/>
          <w:bCs/>
          <w:sz w:val="24"/>
          <w:szCs w:val="24"/>
          <w:lang w:val="es-ES"/>
        </w:rPr>
        <w:t xml:space="preserve">PROGRAMACIÓN DE LA OBRA. </w:t>
      </w:r>
      <w:r w:rsidRPr="0043298B">
        <w:rPr>
          <w:rFonts w:ascii="Calibri" w:eastAsia="Calibri" w:hAnsi="Calibri" w:cs="Times New Roman"/>
          <w:b/>
          <w:bCs/>
          <w:sz w:val="24"/>
          <w:szCs w:val="24"/>
          <w:lang w:val="es-ES"/>
        </w:rPr>
        <w:t>Hasta 2</w:t>
      </w:r>
      <w:r w:rsidR="00055053">
        <w:rPr>
          <w:rFonts w:ascii="Calibri" w:eastAsia="Calibri" w:hAnsi="Calibri" w:cs="Times New Roman"/>
          <w:b/>
          <w:bCs/>
          <w:sz w:val="24"/>
          <w:szCs w:val="24"/>
          <w:lang w:val="es-ES"/>
        </w:rPr>
        <w:t>3</w:t>
      </w:r>
      <w:r w:rsidRPr="0043298B">
        <w:rPr>
          <w:rFonts w:ascii="Calibri" w:eastAsia="Calibri" w:hAnsi="Calibri" w:cs="Times New Roman"/>
          <w:b/>
          <w:bCs/>
          <w:sz w:val="24"/>
          <w:szCs w:val="24"/>
          <w:lang w:val="es-ES"/>
        </w:rPr>
        <w:t xml:space="preserve"> puntos.</w:t>
      </w:r>
      <w:r w:rsidR="00943756">
        <w:rPr>
          <w:rFonts w:ascii="Calibri" w:eastAsia="Calibri" w:hAnsi="Calibri" w:cs="Times New Roman"/>
          <w:b/>
          <w:bCs/>
          <w:sz w:val="24"/>
          <w:szCs w:val="24"/>
          <w:lang w:val="es-ES"/>
        </w:rPr>
        <w:t xml:space="preserve"> (JUICIO DE VALOR)</w:t>
      </w:r>
      <w:r w:rsidRPr="0043298B">
        <w:rPr>
          <w:rFonts w:ascii="Calibri" w:eastAsia="Calibri" w:hAnsi="Calibri" w:cs="Times New Roman"/>
          <w:b/>
          <w:bCs/>
          <w:sz w:val="24"/>
          <w:szCs w:val="24"/>
          <w:lang w:val="es-ES"/>
        </w:rPr>
        <w:t xml:space="preserve"> </w:t>
      </w:r>
    </w:p>
    <w:p w14:paraId="0241672A"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Se presentará una memoria de la programación de las obras proyectadas.</w:t>
      </w:r>
    </w:p>
    <w:p w14:paraId="221F640B"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1.1.-Se valorará una planificación justificada y coherente con la correspondiente asignación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prevista en la memoria de los distintos recursos que se destinen a la ejecución de la obra.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Asignación de recursos para la ejecución de las distintas unidades y actividades de la obra (7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puntos máximo)</w:t>
      </w:r>
    </w:p>
    <w:p w14:paraId="294DACCD"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1.2.- Se presentarán los diagramas y gráficos necesarios para la mejor compresión de la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programación. Se valorará la coherencia, condicionantes y justificación de los recursos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contemplados en la realización de las unidades de obra con la programación propuesta y con sus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correspondientes unidades a ejecutar (7 puntos máximo).</w:t>
      </w:r>
    </w:p>
    <w:p w14:paraId="23EB04CC" w14:textId="77777777" w:rsid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1.3.- Se presentará una memoria constructiva de la obra que ponga de manifiesto el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conocimiento general de la obra por parte del licitador. Descripción y análisis de las principales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unidades intervinientes en la obra, sus procesos constructivos, así como sus particularidades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técnicas, para ejecutar las principales unidades de obra contempladas en el proyecto (9 puntos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máximo)</w:t>
      </w:r>
      <w:r>
        <w:rPr>
          <w:rFonts w:ascii="Calibri" w:eastAsia="Calibri" w:hAnsi="Calibri" w:cs="Times New Roman"/>
          <w:sz w:val="24"/>
          <w:szCs w:val="24"/>
          <w:lang w:val="es-ES"/>
        </w:rPr>
        <w:t>.</w:t>
      </w:r>
    </w:p>
    <w:p w14:paraId="0A23D52A" w14:textId="1929591B"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sidRPr="0043298B">
        <w:rPr>
          <w:rFonts w:ascii="Calibri" w:eastAsia="Calibri" w:hAnsi="Calibri" w:cs="Times New Roman"/>
          <w:b/>
          <w:bCs/>
          <w:sz w:val="24"/>
          <w:szCs w:val="24"/>
          <w:lang w:val="es-ES"/>
        </w:rPr>
        <w:t>2.-Mejora hasta 1</w:t>
      </w:r>
      <w:r w:rsidR="00055053">
        <w:rPr>
          <w:rFonts w:ascii="Calibri" w:eastAsia="Calibri" w:hAnsi="Calibri" w:cs="Times New Roman"/>
          <w:b/>
          <w:bCs/>
          <w:sz w:val="24"/>
          <w:szCs w:val="24"/>
          <w:lang w:val="es-ES"/>
        </w:rPr>
        <w:t>5</w:t>
      </w:r>
      <w:r w:rsidRPr="0043298B">
        <w:rPr>
          <w:rFonts w:ascii="Calibri" w:eastAsia="Calibri" w:hAnsi="Calibri" w:cs="Times New Roman"/>
          <w:b/>
          <w:bCs/>
          <w:sz w:val="24"/>
          <w:szCs w:val="24"/>
          <w:lang w:val="es-ES"/>
        </w:rPr>
        <w:t xml:space="preserve"> puntos</w:t>
      </w:r>
      <w:r w:rsidRPr="0043298B">
        <w:rPr>
          <w:rFonts w:ascii="Calibri" w:eastAsia="Calibri" w:hAnsi="Calibri" w:cs="Times New Roman"/>
          <w:sz w:val="24"/>
          <w:szCs w:val="24"/>
          <w:lang w:val="es-ES"/>
        </w:rPr>
        <w:t xml:space="preserve"> - </w:t>
      </w:r>
      <w:r w:rsidR="007447E6" w:rsidRPr="007447E6">
        <w:rPr>
          <w:rFonts w:ascii="Calibri" w:eastAsia="Calibri" w:hAnsi="Calibri" w:cs="Times New Roman"/>
          <w:b/>
          <w:sz w:val="24"/>
          <w:szCs w:val="24"/>
          <w:lang w:val="es-ES"/>
        </w:rPr>
        <w:t>REDUCTORES DE VELOCIDAD EN ASFALTO</w:t>
      </w:r>
      <w:r w:rsidR="007447E6" w:rsidRPr="0043298B">
        <w:rPr>
          <w:rFonts w:ascii="Calibri" w:eastAsia="Calibri" w:hAnsi="Calibri" w:cs="Times New Roman"/>
          <w:sz w:val="24"/>
          <w:szCs w:val="24"/>
          <w:lang w:val="es-ES"/>
        </w:rPr>
        <w:t xml:space="preserve"> </w:t>
      </w:r>
      <w:r w:rsidRPr="00055053">
        <w:rPr>
          <w:rFonts w:ascii="Calibri" w:eastAsia="Calibri" w:hAnsi="Calibri" w:cs="Times New Roman"/>
          <w:b/>
          <w:bCs/>
          <w:sz w:val="24"/>
          <w:szCs w:val="24"/>
          <w:lang w:val="es-ES"/>
        </w:rPr>
        <w:t xml:space="preserve">(Mínimo </w:t>
      </w:r>
      <w:r w:rsidR="00055053" w:rsidRPr="00055053">
        <w:rPr>
          <w:rFonts w:ascii="Calibri" w:eastAsia="Calibri" w:hAnsi="Calibri" w:cs="Times New Roman"/>
          <w:b/>
          <w:bCs/>
          <w:sz w:val="24"/>
          <w:szCs w:val="24"/>
          <w:lang w:val="es-ES"/>
        </w:rPr>
        <w:t>12</w:t>
      </w:r>
      <w:r w:rsidRPr="00055053">
        <w:rPr>
          <w:rFonts w:ascii="Calibri" w:eastAsia="Calibri" w:hAnsi="Calibri" w:cs="Times New Roman"/>
          <w:b/>
          <w:bCs/>
          <w:sz w:val="24"/>
          <w:szCs w:val="24"/>
          <w:lang w:val="es-ES"/>
        </w:rPr>
        <w:t xml:space="preserve"> - Máximo </w:t>
      </w:r>
      <w:r w:rsidR="00055053" w:rsidRPr="00055053">
        <w:rPr>
          <w:rFonts w:ascii="Calibri" w:eastAsia="Calibri" w:hAnsi="Calibri" w:cs="Times New Roman"/>
          <w:b/>
          <w:bCs/>
          <w:sz w:val="24"/>
          <w:szCs w:val="24"/>
          <w:lang w:val="es-ES"/>
        </w:rPr>
        <w:t>20</w:t>
      </w:r>
      <w:r w:rsidRPr="00055053">
        <w:rPr>
          <w:rFonts w:ascii="Calibri" w:eastAsia="Calibri" w:hAnsi="Calibri" w:cs="Times New Roman"/>
          <w:b/>
          <w:bCs/>
          <w:sz w:val="24"/>
          <w:szCs w:val="24"/>
          <w:lang w:val="es-ES"/>
        </w:rPr>
        <w:t>)</w:t>
      </w:r>
    </w:p>
    <w:p w14:paraId="1BB55193"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Las características de los reductores de velocidad en asfalto son:</w:t>
      </w:r>
    </w:p>
    <w:p w14:paraId="1607396A"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Longitud 7500 mm.        Anchura 3500 mm.          Altura 60 mm.</w:t>
      </w:r>
    </w:p>
    <w:p w14:paraId="2E325626" w14:textId="5AD083C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Se otorgará la puntuación máxima de 1</w:t>
      </w:r>
      <w:r w:rsidR="00055053">
        <w:rPr>
          <w:rFonts w:ascii="Calibri" w:eastAsia="Calibri" w:hAnsi="Calibri" w:cs="Times New Roman"/>
          <w:sz w:val="24"/>
          <w:szCs w:val="24"/>
          <w:lang w:val="es-ES"/>
        </w:rPr>
        <w:t>5</w:t>
      </w:r>
      <w:r w:rsidRPr="0043298B">
        <w:rPr>
          <w:rFonts w:ascii="Calibri" w:eastAsia="Calibri" w:hAnsi="Calibri" w:cs="Times New Roman"/>
          <w:sz w:val="24"/>
          <w:szCs w:val="24"/>
          <w:lang w:val="es-ES"/>
        </w:rPr>
        <w:t xml:space="preserve"> puntos a quien oferte el máximo de </w:t>
      </w:r>
      <w:r w:rsidR="00055053">
        <w:rPr>
          <w:rFonts w:ascii="Calibri" w:eastAsia="Calibri" w:hAnsi="Calibri" w:cs="Times New Roman"/>
          <w:sz w:val="24"/>
          <w:szCs w:val="24"/>
          <w:lang w:val="es-ES"/>
        </w:rPr>
        <w:t>20</w:t>
      </w:r>
      <w:r w:rsidRPr="0043298B">
        <w:rPr>
          <w:rFonts w:ascii="Calibri" w:eastAsia="Calibri" w:hAnsi="Calibri" w:cs="Times New Roman"/>
          <w:sz w:val="24"/>
          <w:szCs w:val="24"/>
          <w:lang w:val="es-ES"/>
        </w:rPr>
        <w:t xml:space="preserve"> reductores de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velocidad, y el resto tendrá una puntuación proporcional.</w:t>
      </w:r>
    </w:p>
    <w:p w14:paraId="5C1FC3F3"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sidRPr="0043298B">
        <w:rPr>
          <w:rFonts w:ascii="Calibri" w:eastAsia="Calibri" w:hAnsi="Calibri" w:cs="Times New Roman"/>
          <w:b/>
          <w:bCs/>
          <w:sz w:val="24"/>
          <w:szCs w:val="24"/>
          <w:lang w:val="es-ES"/>
        </w:rPr>
        <w:t>3.- Mejora hasta 10 puntos</w:t>
      </w:r>
      <w:r w:rsidRPr="0043298B">
        <w:rPr>
          <w:rFonts w:ascii="Calibri" w:eastAsia="Calibri" w:hAnsi="Calibri" w:cs="Times New Roman"/>
          <w:sz w:val="24"/>
          <w:szCs w:val="24"/>
          <w:lang w:val="es-ES"/>
        </w:rPr>
        <w:t xml:space="preserve"> – Oferta de metros cuadrados de pavimento asfáltico en zonas a señalar</w:t>
      </w:r>
    </w:p>
    <w:p w14:paraId="49AD1A71"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Esta oferta de metros cuadrados de pavimento asfáltico estará compuesta por 5 centímetros de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mezcla bituminosa en caliente tipo S-12 y parte proporcional de limpieza de bordes, fresado,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material de cantera en bacheos y </w:t>
      </w:r>
      <w:proofErr w:type="spellStart"/>
      <w:r w:rsidRPr="0043298B">
        <w:rPr>
          <w:rFonts w:ascii="Calibri" w:eastAsia="Calibri" w:hAnsi="Calibri" w:cs="Times New Roman"/>
          <w:sz w:val="24"/>
          <w:szCs w:val="24"/>
          <w:lang w:val="es-ES"/>
        </w:rPr>
        <w:t>reperfilado</w:t>
      </w:r>
      <w:proofErr w:type="spellEnd"/>
      <w:r w:rsidRPr="0043298B">
        <w:rPr>
          <w:rFonts w:ascii="Calibri" w:eastAsia="Calibri" w:hAnsi="Calibri" w:cs="Times New Roman"/>
          <w:sz w:val="24"/>
          <w:szCs w:val="24"/>
          <w:lang w:val="es-ES"/>
        </w:rPr>
        <w:t xml:space="preserve">, conforme a las órdenes del director de obra, en las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zonas a señalar hasta un máximo de 1.000 m2.</w:t>
      </w:r>
    </w:p>
    <w:p w14:paraId="10DC40BD"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Se otorgará la puntuación máxima (10 puntos) a quien oferte los 1.000 m2 en este apartado, y el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resto tendrá una puntuación proporcional.</w:t>
      </w:r>
    </w:p>
    <w:p w14:paraId="6CAC4469" w14:textId="77777777" w:rsidR="0043298B" w:rsidRDefault="0043298B" w:rsidP="0043298B">
      <w:pPr>
        <w:widowControl/>
        <w:autoSpaceDE/>
        <w:autoSpaceDN/>
        <w:spacing w:after="160" w:line="259" w:lineRule="auto"/>
        <w:jc w:val="both"/>
        <w:rPr>
          <w:rFonts w:ascii="Calibri" w:eastAsia="Calibri" w:hAnsi="Calibri" w:cs="Times New Roman"/>
          <w:b/>
          <w:bCs/>
          <w:sz w:val="24"/>
          <w:szCs w:val="24"/>
          <w:lang w:val="es-ES"/>
        </w:rPr>
      </w:pPr>
    </w:p>
    <w:p w14:paraId="27C9615D"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sidRPr="0043298B">
        <w:rPr>
          <w:rFonts w:ascii="Calibri" w:eastAsia="Calibri" w:hAnsi="Calibri" w:cs="Times New Roman"/>
          <w:b/>
          <w:bCs/>
          <w:sz w:val="24"/>
          <w:szCs w:val="24"/>
          <w:lang w:val="es-ES"/>
        </w:rPr>
        <w:t>4.- Mejora hasta 2 puntos</w:t>
      </w:r>
      <w:r w:rsidRPr="0043298B">
        <w:rPr>
          <w:rFonts w:ascii="Calibri" w:eastAsia="Calibri" w:hAnsi="Calibri" w:cs="Times New Roman"/>
          <w:sz w:val="24"/>
          <w:szCs w:val="24"/>
          <w:lang w:val="es-ES"/>
        </w:rPr>
        <w:t xml:space="preserve"> – </w:t>
      </w:r>
      <w:r w:rsidR="007447E6" w:rsidRPr="0043298B">
        <w:rPr>
          <w:rFonts w:ascii="Calibri" w:eastAsia="Calibri" w:hAnsi="Calibri" w:cs="Times New Roman"/>
          <w:b/>
          <w:sz w:val="24"/>
          <w:szCs w:val="24"/>
          <w:lang w:val="es-ES"/>
        </w:rPr>
        <w:t>MAYOR PLAZO DE GARANTÍA DE LAS OBRAS REALIZADAS.</w:t>
      </w:r>
    </w:p>
    <w:p w14:paraId="73A8F1F1"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lastRenderedPageBreak/>
        <w:tab/>
      </w:r>
      <w:r w:rsidRPr="0043298B">
        <w:rPr>
          <w:rFonts w:ascii="Calibri" w:eastAsia="Calibri" w:hAnsi="Calibri" w:cs="Times New Roman"/>
          <w:sz w:val="24"/>
          <w:szCs w:val="24"/>
          <w:lang w:val="es-ES"/>
        </w:rPr>
        <w:t xml:space="preserve">Por aumentar el plazo de garantía de las obras realizadas conforme al documento técnico, sobre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el plazo mínimo establecido en el mismo de 1 año, 1 punto por cada medio año de aumento de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plazo, hasta un máximo de 2 puntos (1 año obligatorio + 1 año opcional).</w:t>
      </w:r>
    </w:p>
    <w:p w14:paraId="33569D7E"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Se aportará declaración responsable en la que el licitador se compromete a asumir este aumento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del plazo de garantía.</w:t>
      </w:r>
    </w:p>
    <w:p w14:paraId="1CE4B6D4" w14:textId="77777777" w:rsidR="0043298B" w:rsidRPr="0043298B" w:rsidRDefault="0043298B" w:rsidP="0043298B">
      <w:pPr>
        <w:widowControl/>
        <w:autoSpaceDE/>
        <w:autoSpaceDN/>
        <w:spacing w:after="160" w:line="259"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La garantía se depositará en aval o metálico tras la adjudicación del contrato, quedará retenida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 xml:space="preserve">hasta la finalización del plazo de garantía. Se deberá establecer una fianza de mínimo 5% durante </w:t>
      </w:r>
      <w:r>
        <w:rPr>
          <w:rFonts w:ascii="Calibri" w:eastAsia="Calibri" w:hAnsi="Calibri" w:cs="Times New Roman"/>
          <w:sz w:val="24"/>
          <w:szCs w:val="24"/>
          <w:lang w:val="es-ES"/>
        </w:rPr>
        <w:tab/>
      </w:r>
      <w:r w:rsidRPr="0043298B">
        <w:rPr>
          <w:rFonts w:ascii="Calibri" w:eastAsia="Calibri" w:hAnsi="Calibri" w:cs="Times New Roman"/>
          <w:sz w:val="24"/>
          <w:szCs w:val="24"/>
          <w:lang w:val="es-ES"/>
        </w:rPr>
        <w:t>el periodo de garantía.</w:t>
      </w:r>
    </w:p>
    <w:p w14:paraId="0D46A482" w14:textId="77777777" w:rsidR="00BF3850" w:rsidRDefault="00BF3850">
      <w:pPr>
        <w:pStyle w:val="Textoindependiente"/>
        <w:spacing w:before="2"/>
        <w:rPr>
          <w:b/>
          <w:sz w:val="23"/>
        </w:rPr>
      </w:pPr>
    </w:p>
    <w:p w14:paraId="6A21B942" w14:textId="77777777" w:rsidR="00BF3850" w:rsidRPr="007447E6" w:rsidRDefault="007447E6" w:rsidP="0077785A">
      <w:pPr>
        <w:spacing w:before="93"/>
        <w:ind w:left="1181"/>
        <w:rPr>
          <w:rFonts w:asciiTheme="minorHAnsi" w:hAnsiTheme="minorHAnsi" w:cstheme="minorHAnsi"/>
          <w:b/>
          <w:sz w:val="24"/>
        </w:rPr>
      </w:pPr>
      <w:r w:rsidRPr="007447E6">
        <w:rPr>
          <w:rFonts w:asciiTheme="minorHAnsi" w:hAnsiTheme="minorHAnsi" w:cstheme="minorHAnsi"/>
          <w:b/>
          <w:sz w:val="24"/>
        </w:rPr>
        <w:t>2</w:t>
      </w:r>
      <w:r w:rsidR="009E6258" w:rsidRPr="007447E6">
        <w:rPr>
          <w:rFonts w:asciiTheme="minorHAnsi" w:hAnsiTheme="minorHAnsi" w:cstheme="minorHAnsi"/>
          <w:b/>
          <w:sz w:val="24"/>
        </w:rPr>
        <w:t>0</w:t>
      </w:r>
      <w:r w:rsidR="0015776F" w:rsidRPr="007447E6">
        <w:rPr>
          <w:rFonts w:asciiTheme="minorHAnsi" w:hAnsiTheme="minorHAnsi" w:cstheme="minorHAnsi"/>
          <w:b/>
          <w:sz w:val="24"/>
        </w:rPr>
        <w:t>. -</w:t>
      </w:r>
      <w:r w:rsidR="009E6258" w:rsidRPr="007447E6">
        <w:rPr>
          <w:rFonts w:asciiTheme="minorHAnsi" w:hAnsiTheme="minorHAnsi" w:cstheme="minorHAnsi"/>
          <w:b/>
          <w:sz w:val="24"/>
        </w:rPr>
        <w:t xml:space="preserve"> Ofertas anormalmente bajas. (Cláusula 19)</w:t>
      </w:r>
    </w:p>
    <w:p w14:paraId="2ACD155C" w14:textId="77777777" w:rsidR="0077785A" w:rsidRPr="0075287C" w:rsidRDefault="0077785A" w:rsidP="0077785A">
      <w:pPr>
        <w:pStyle w:val="articulo"/>
        <w:ind w:left="1181"/>
        <w:jc w:val="both"/>
        <w:rPr>
          <w:rFonts w:asciiTheme="minorHAnsi" w:hAnsiTheme="minorHAnsi" w:cstheme="minorHAnsi"/>
          <w:szCs w:val="22"/>
        </w:rPr>
      </w:pPr>
      <w:r w:rsidRPr="0075287C">
        <w:rPr>
          <w:rFonts w:asciiTheme="minorHAnsi" w:hAnsiTheme="minorHAnsi" w:cstheme="minorHAnsi"/>
          <w:szCs w:val="22"/>
        </w:rPr>
        <w:t xml:space="preserve">De conformidad con el artículo 85 del </w:t>
      </w:r>
      <w:r w:rsidRPr="0075287C">
        <w:rPr>
          <w:rFonts w:asciiTheme="minorHAnsi" w:hAnsiTheme="minorHAnsi" w:cstheme="minorHAnsi"/>
          <w:i/>
          <w:szCs w:val="22"/>
        </w:rPr>
        <w:t>Real Decreto 1098/2001, de 12 de octubre, por el que se aprueba el Reglamento general de la Ley de Contratos de las Administraciones Públicas, s</w:t>
      </w:r>
      <w:r w:rsidRPr="0075287C">
        <w:rPr>
          <w:rFonts w:asciiTheme="minorHAnsi" w:hAnsiTheme="minorHAnsi" w:cstheme="minorHAnsi"/>
          <w:szCs w:val="22"/>
        </w:rPr>
        <w:t>e considerarán, en principio, desproporcionadas o temerarias las ofertas que se encuentren en los siguientes supuestos:</w:t>
      </w:r>
    </w:p>
    <w:p w14:paraId="18B931FB" w14:textId="77777777" w:rsidR="0077785A" w:rsidRPr="0075287C" w:rsidRDefault="0077785A" w:rsidP="0077785A">
      <w:pPr>
        <w:pStyle w:val="parrafo2"/>
        <w:ind w:left="1440"/>
        <w:jc w:val="both"/>
        <w:rPr>
          <w:rFonts w:asciiTheme="minorHAnsi" w:hAnsiTheme="minorHAnsi" w:cstheme="minorHAnsi"/>
          <w:szCs w:val="22"/>
        </w:rPr>
      </w:pPr>
      <w:r w:rsidRPr="0075287C">
        <w:rPr>
          <w:rFonts w:asciiTheme="minorHAnsi" w:hAnsiTheme="minorHAnsi" w:cstheme="minorHAnsi"/>
          <w:szCs w:val="22"/>
        </w:rPr>
        <w:t>1. Cuando, concurriendo un solo licitador, sea inferior al presupuesto base de licitación en más de 25 unidades porcentuales.</w:t>
      </w:r>
    </w:p>
    <w:p w14:paraId="13BF2F92" w14:textId="77777777" w:rsidR="0077785A" w:rsidRPr="0075287C" w:rsidRDefault="0077785A" w:rsidP="0077785A">
      <w:pPr>
        <w:pStyle w:val="parrafo"/>
        <w:ind w:left="1440"/>
        <w:jc w:val="both"/>
        <w:rPr>
          <w:rFonts w:asciiTheme="minorHAnsi" w:hAnsiTheme="minorHAnsi" w:cstheme="minorHAnsi"/>
          <w:szCs w:val="22"/>
        </w:rPr>
      </w:pPr>
      <w:r w:rsidRPr="0075287C">
        <w:rPr>
          <w:rFonts w:asciiTheme="minorHAnsi" w:hAnsiTheme="minorHAnsi" w:cstheme="minorHAnsi"/>
          <w:szCs w:val="22"/>
        </w:rPr>
        <w:t>2. Cuando concurran dos licitadores, la que sea inferior en más de 20 unidades porcentuales a la otra oferta.</w:t>
      </w:r>
    </w:p>
    <w:p w14:paraId="2890AF29" w14:textId="77777777" w:rsidR="0077785A" w:rsidRPr="0075287C" w:rsidRDefault="0077785A" w:rsidP="0077785A">
      <w:pPr>
        <w:pStyle w:val="parrafo"/>
        <w:ind w:left="1440"/>
        <w:jc w:val="both"/>
        <w:rPr>
          <w:rFonts w:asciiTheme="minorHAnsi" w:hAnsiTheme="minorHAnsi" w:cstheme="minorHAnsi"/>
          <w:szCs w:val="22"/>
        </w:rPr>
      </w:pPr>
      <w:r w:rsidRPr="0075287C">
        <w:rPr>
          <w:rFonts w:asciiTheme="minorHAnsi" w:hAnsiTheme="minorHAnsi" w:cstheme="minorHAnsi"/>
          <w:szCs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19C776F" w14:textId="77777777" w:rsidR="0077785A" w:rsidRPr="0075287C" w:rsidRDefault="0077785A" w:rsidP="0077785A">
      <w:pPr>
        <w:pStyle w:val="parrafo"/>
        <w:ind w:left="1440"/>
        <w:jc w:val="both"/>
        <w:rPr>
          <w:rFonts w:asciiTheme="minorHAnsi" w:hAnsiTheme="minorHAnsi" w:cstheme="minorHAnsi"/>
          <w:szCs w:val="22"/>
        </w:rPr>
      </w:pPr>
      <w:r w:rsidRPr="0075287C">
        <w:rPr>
          <w:rFonts w:asciiTheme="minorHAnsi" w:hAnsiTheme="minorHAnsi" w:cstheme="minorHAnsi"/>
          <w:szCs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7A9EB85C" w14:textId="77777777" w:rsidR="0077785A" w:rsidRPr="007447E6" w:rsidRDefault="0077785A" w:rsidP="0077785A">
      <w:pPr>
        <w:pStyle w:val="parrafo"/>
        <w:ind w:left="1440"/>
        <w:jc w:val="both"/>
        <w:rPr>
          <w:rFonts w:asciiTheme="minorHAnsi" w:hAnsiTheme="minorHAnsi" w:cstheme="minorHAnsi"/>
          <w:szCs w:val="22"/>
        </w:rPr>
      </w:pPr>
      <w:r w:rsidRPr="007447E6">
        <w:rPr>
          <w:rFonts w:asciiTheme="minorHAnsi" w:hAnsiTheme="minorHAnsi" w:cstheme="minorHAnsi"/>
          <w:szCs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14:paraId="361395DD" w14:textId="77777777" w:rsidR="0077785A" w:rsidRPr="007447E6" w:rsidRDefault="0077785A" w:rsidP="0077785A">
      <w:pPr>
        <w:pStyle w:val="parrafo"/>
        <w:ind w:left="1440"/>
        <w:jc w:val="both"/>
        <w:rPr>
          <w:rFonts w:asciiTheme="minorHAnsi" w:hAnsiTheme="minorHAnsi" w:cstheme="minorHAnsi"/>
          <w:szCs w:val="22"/>
        </w:rPr>
      </w:pPr>
      <w:r w:rsidRPr="007447E6">
        <w:rPr>
          <w:rFonts w:asciiTheme="minorHAnsi" w:hAnsiTheme="minorHAnsi" w:cstheme="minorHAnsi"/>
          <w:szCs w:val="22"/>
        </w:rPr>
        <w:t xml:space="preserve">6. Para la valoración de </w:t>
      </w:r>
      <w:proofErr w:type="gramStart"/>
      <w:r w:rsidRPr="007447E6">
        <w:rPr>
          <w:rFonts w:asciiTheme="minorHAnsi" w:hAnsiTheme="minorHAnsi" w:cstheme="minorHAnsi"/>
          <w:szCs w:val="22"/>
        </w:rPr>
        <w:t>la ofertas como desproporcionadas</w:t>
      </w:r>
      <w:proofErr w:type="gramEnd"/>
      <w:r w:rsidRPr="007447E6">
        <w:rPr>
          <w:rFonts w:asciiTheme="minorHAnsi" w:hAnsiTheme="minorHAnsi" w:cstheme="minorHAnsi"/>
          <w:szCs w:val="22"/>
        </w:rPr>
        <w:t>, la mesa de contratación podrá considerar la relación entre la solvencia de la empresa y la oferta presentada.</w:t>
      </w:r>
    </w:p>
    <w:p w14:paraId="2868FD41" w14:textId="1ED28BB1" w:rsidR="008C52F6" w:rsidRPr="007447E6" w:rsidRDefault="009E6258" w:rsidP="008C52F6">
      <w:pPr>
        <w:ind w:left="1181" w:right="371"/>
        <w:jc w:val="both"/>
        <w:rPr>
          <w:rFonts w:asciiTheme="minorHAnsi" w:hAnsiTheme="minorHAnsi" w:cstheme="minorHAnsi"/>
          <w:b/>
          <w:sz w:val="24"/>
        </w:rPr>
      </w:pPr>
      <w:r w:rsidRPr="007447E6">
        <w:rPr>
          <w:rFonts w:asciiTheme="minorHAnsi" w:hAnsiTheme="minorHAnsi" w:cstheme="minorHAnsi"/>
          <w:b/>
          <w:sz w:val="24"/>
        </w:rPr>
        <w:t xml:space="preserve">- Plazo para la </w:t>
      </w:r>
      <w:proofErr w:type="spellStart"/>
      <w:r w:rsidRPr="007447E6">
        <w:rPr>
          <w:rFonts w:asciiTheme="minorHAnsi" w:hAnsiTheme="minorHAnsi" w:cstheme="minorHAnsi"/>
          <w:b/>
          <w:sz w:val="24"/>
        </w:rPr>
        <w:t>justificación</w:t>
      </w:r>
      <w:proofErr w:type="spellEnd"/>
      <w:r w:rsidRPr="007447E6">
        <w:rPr>
          <w:rFonts w:asciiTheme="minorHAnsi" w:hAnsiTheme="minorHAnsi" w:cstheme="minorHAnsi"/>
          <w:b/>
          <w:sz w:val="24"/>
        </w:rPr>
        <w:t xml:space="preserve"> de la </w:t>
      </w:r>
      <w:proofErr w:type="spellStart"/>
      <w:r w:rsidRPr="007447E6">
        <w:rPr>
          <w:rFonts w:asciiTheme="minorHAnsi" w:hAnsiTheme="minorHAnsi" w:cstheme="minorHAnsi"/>
          <w:b/>
          <w:sz w:val="24"/>
        </w:rPr>
        <w:t>anormalidad</w:t>
      </w:r>
      <w:proofErr w:type="spellEnd"/>
      <w:r w:rsidRPr="007447E6">
        <w:rPr>
          <w:rFonts w:asciiTheme="minorHAnsi" w:hAnsiTheme="minorHAnsi" w:cstheme="minorHAnsi"/>
          <w:b/>
          <w:sz w:val="24"/>
        </w:rPr>
        <w:t xml:space="preserve"> de la </w:t>
      </w:r>
      <w:r w:rsidR="008C52F6" w:rsidRPr="007447E6">
        <w:rPr>
          <w:rFonts w:asciiTheme="minorHAnsi" w:hAnsiTheme="minorHAnsi" w:cstheme="minorHAnsi"/>
          <w:b/>
          <w:sz w:val="24"/>
        </w:rPr>
        <w:t xml:space="preserve">oferta: </w:t>
      </w:r>
      <w:r w:rsidR="009A70B0">
        <w:rPr>
          <w:rFonts w:asciiTheme="minorHAnsi" w:hAnsiTheme="minorHAnsi" w:cstheme="minorHAnsi"/>
          <w:b/>
          <w:sz w:val="24"/>
        </w:rPr>
        <w:t xml:space="preserve"> </w:t>
      </w:r>
      <w:r w:rsidR="008C52F6" w:rsidRPr="007447E6">
        <w:rPr>
          <w:rFonts w:asciiTheme="minorHAnsi" w:hAnsiTheme="minorHAnsi" w:cstheme="minorHAnsi"/>
          <w:b/>
          <w:sz w:val="24"/>
        </w:rPr>
        <w:t xml:space="preserve">3 </w:t>
      </w:r>
      <w:proofErr w:type="spellStart"/>
      <w:r w:rsidR="008C52F6" w:rsidRPr="007447E6">
        <w:rPr>
          <w:rFonts w:asciiTheme="minorHAnsi" w:hAnsiTheme="minorHAnsi" w:cstheme="minorHAnsi"/>
          <w:b/>
          <w:sz w:val="24"/>
        </w:rPr>
        <w:t>días</w:t>
      </w:r>
      <w:proofErr w:type="spellEnd"/>
      <w:r w:rsidR="008C52F6" w:rsidRPr="007447E6">
        <w:rPr>
          <w:rFonts w:asciiTheme="minorHAnsi" w:hAnsiTheme="minorHAnsi" w:cstheme="minorHAnsi"/>
          <w:b/>
          <w:sz w:val="24"/>
        </w:rPr>
        <w:t xml:space="preserve"> </w:t>
      </w:r>
      <w:proofErr w:type="spellStart"/>
      <w:r w:rsidR="008C52F6" w:rsidRPr="007447E6">
        <w:rPr>
          <w:rFonts w:asciiTheme="minorHAnsi" w:hAnsiTheme="minorHAnsi" w:cstheme="minorHAnsi"/>
          <w:b/>
          <w:sz w:val="24"/>
        </w:rPr>
        <w:t>hábiles</w:t>
      </w:r>
      <w:proofErr w:type="spellEnd"/>
      <w:r w:rsidR="0077785A" w:rsidRPr="007447E6">
        <w:rPr>
          <w:rFonts w:asciiTheme="minorHAnsi" w:hAnsiTheme="minorHAnsi" w:cstheme="minorHAnsi"/>
          <w:sz w:val="24"/>
        </w:rPr>
        <w:t xml:space="preserve"> </w:t>
      </w:r>
      <w:r w:rsidR="0077785A" w:rsidRPr="007447E6">
        <w:rPr>
          <w:rFonts w:asciiTheme="minorHAnsi" w:hAnsiTheme="minorHAnsi" w:cstheme="minorHAnsi"/>
          <w:b/>
          <w:sz w:val="24"/>
        </w:rPr>
        <w:t xml:space="preserve">desde el </w:t>
      </w:r>
      <w:proofErr w:type="spellStart"/>
      <w:r w:rsidR="0077785A" w:rsidRPr="007447E6">
        <w:rPr>
          <w:rFonts w:asciiTheme="minorHAnsi" w:hAnsiTheme="minorHAnsi" w:cstheme="minorHAnsi"/>
          <w:b/>
          <w:sz w:val="24"/>
        </w:rPr>
        <w:t>envío</w:t>
      </w:r>
      <w:proofErr w:type="spellEnd"/>
      <w:r w:rsidR="0077785A" w:rsidRPr="007447E6">
        <w:rPr>
          <w:rFonts w:asciiTheme="minorHAnsi" w:hAnsiTheme="minorHAnsi" w:cstheme="minorHAnsi"/>
          <w:b/>
          <w:sz w:val="24"/>
        </w:rPr>
        <w:t xml:space="preserve"> </w:t>
      </w:r>
      <w:r w:rsidR="0077785A" w:rsidRPr="007447E6">
        <w:rPr>
          <w:rFonts w:asciiTheme="minorHAnsi" w:hAnsiTheme="minorHAnsi" w:cstheme="minorHAnsi"/>
          <w:b/>
          <w:sz w:val="24"/>
        </w:rPr>
        <w:lastRenderedPageBreak/>
        <w:t xml:space="preserve">de la correspondiente </w:t>
      </w:r>
      <w:proofErr w:type="spellStart"/>
      <w:r w:rsidR="0077785A" w:rsidRPr="007447E6">
        <w:rPr>
          <w:rFonts w:asciiTheme="minorHAnsi" w:hAnsiTheme="minorHAnsi" w:cstheme="minorHAnsi"/>
          <w:b/>
          <w:sz w:val="24"/>
        </w:rPr>
        <w:t>comunicación</w:t>
      </w:r>
      <w:proofErr w:type="spellEnd"/>
      <w:r w:rsidR="008C52F6" w:rsidRPr="007447E6">
        <w:rPr>
          <w:rFonts w:asciiTheme="minorHAnsi" w:hAnsiTheme="minorHAnsi" w:cstheme="minorHAnsi"/>
          <w:b/>
          <w:sz w:val="24"/>
        </w:rPr>
        <w:t>.</w:t>
      </w:r>
    </w:p>
    <w:p w14:paraId="5EC86268" w14:textId="77777777" w:rsidR="00C22542" w:rsidRPr="007447E6" w:rsidRDefault="00C22542">
      <w:pPr>
        <w:pStyle w:val="Ttulo1"/>
        <w:ind w:left="1181"/>
        <w:rPr>
          <w:rFonts w:asciiTheme="minorHAnsi" w:hAnsiTheme="minorHAnsi" w:cstheme="minorHAnsi"/>
        </w:rPr>
      </w:pPr>
    </w:p>
    <w:p w14:paraId="487407AC"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21</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Admisibilidad</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variantes</w:t>
      </w:r>
      <w:proofErr w:type="spellEnd"/>
      <w:r w:rsidRPr="007447E6">
        <w:rPr>
          <w:rFonts w:asciiTheme="minorHAnsi" w:hAnsiTheme="minorHAnsi" w:cstheme="minorHAnsi"/>
        </w:rPr>
        <w:t xml:space="preserve">. </w:t>
      </w:r>
      <w:r w:rsidRPr="007447E6">
        <w:rPr>
          <w:rFonts w:asciiTheme="minorHAnsi" w:hAnsiTheme="minorHAnsi" w:cstheme="minorHAnsi"/>
          <w:sz w:val="20"/>
        </w:rPr>
        <w:t>(Cláusula 22)</w:t>
      </w:r>
    </w:p>
    <w:p w14:paraId="26572DCC" w14:textId="77777777" w:rsidR="00BF3850" w:rsidRPr="007447E6" w:rsidRDefault="0077785A">
      <w:pPr>
        <w:pStyle w:val="Textoindependiente"/>
        <w:ind w:left="1181"/>
        <w:rPr>
          <w:rFonts w:asciiTheme="minorHAnsi" w:hAnsiTheme="minorHAnsi" w:cstheme="minorHAnsi"/>
        </w:rPr>
      </w:pPr>
      <w:r w:rsidRPr="007447E6">
        <w:rPr>
          <w:rFonts w:asciiTheme="minorHAnsi" w:hAnsiTheme="minorHAnsi" w:cstheme="minorHAnsi"/>
        </w:rPr>
        <w:t xml:space="preserve">Procede: </w:t>
      </w:r>
      <w:r w:rsidR="009E6258" w:rsidRPr="007447E6">
        <w:rPr>
          <w:rFonts w:asciiTheme="minorHAnsi" w:hAnsiTheme="minorHAnsi" w:cstheme="minorHAnsi"/>
        </w:rPr>
        <w:t xml:space="preserve"> </w:t>
      </w:r>
      <w:r w:rsidRPr="007447E6">
        <w:rPr>
          <w:rFonts w:asciiTheme="minorHAnsi" w:hAnsiTheme="minorHAnsi" w:cstheme="minorHAnsi"/>
        </w:rPr>
        <w:t>NO</w:t>
      </w:r>
    </w:p>
    <w:p w14:paraId="7984BC8E" w14:textId="77777777" w:rsidR="00BF3850" w:rsidRPr="00DE5AC9" w:rsidRDefault="00BF3850">
      <w:pPr>
        <w:pStyle w:val="Textoindependiente"/>
        <w:spacing w:before="5"/>
        <w:rPr>
          <w:sz w:val="33"/>
        </w:rPr>
      </w:pPr>
    </w:p>
    <w:p w14:paraId="74427E6E" w14:textId="77777777" w:rsidR="00A27B22" w:rsidRPr="007447E6" w:rsidRDefault="009E6258" w:rsidP="00A27B22">
      <w:pPr>
        <w:pStyle w:val="Ttulo1"/>
        <w:spacing w:before="92" w:line="288" w:lineRule="auto"/>
        <w:ind w:left="1181"/>
        <w:rPr>
          <w:rFonts w:asciiTheme="minorHAnsi" w:hAnsiTheme="minorHAnsi" w:cstheme="minorHAnsi"/>
          <w:sz w:val="20"/>
        </w:rPr>
      </w:pPr>
      <w:r w:rsidRPr="007447E6">
        <w:rPr>
          <w:rFonts w:asciiTheme="minorHAnsi" w:hAnsiTheme="minorHAnsi" w:cstheme="minorHAnsi"/>
        </w:rPr>
        <w:t>22</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Documentación</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técnica</w:t>
      </w:r>
      <w:proofErr w:type="spellEnd"/>
      <w:r w:rsidRPr="007447E6">
        <w:rPr>
          <w:rFonts w:asciiTheme="minorHAnsi" w:hAnsiTheme="minorHAnsi" w:cstheme="minorHAnsi"/>
        </w:rPr>
        <w:t xml:space="preserve"> a </w:t>
      </w:r>
      <w:proofErr w:type="spellStart"/>
      <w:r w:rsidRPr="007447E6">
        <w:rPr>
          <w:rFonts w:asciiTheme="minorHAnsi" w:hAnsiTheme="minorHAnsi" w:cstheme="minorHAnsi"/>
        </w:rPr>
        <w:t>presentar</w:t>
      </w:r>
      <w:proofErr w:type="spellEnd"/>
      <w:r w:rsidRPr="007447E6">
        <w:rPr>
          <w:rFonts w:asciiTheme="minorHAnsi" w:hAnsiTheme="minorHAnsi" w:cstheme="minorHAnsi"/>
        </w:rPr>
        <w:t xml:space="preserve"> en relación con los criterios de adjudicación. </w:t>
      </w:r>
      <w:r w:rsidRPr="007447E6">
        <w:rPr>
          <w:rFonts w:asciiTheme="minorHAnsi" w:hAnsiTheme="minorHAnsi" w:cstheme="minorHAnsi"/>
          <w:sz w:val="20"/>
        </w:rPr>
        <w:t>(Cláusula 23)</w:t>
      </w:r>
      <w:r w:rsidR="00263FC5" w:rsidRPr="007447E6">
        <w:rPr>
          <w:rFonts w:asciiTheme="minorHAnsi" w:hAnsiTheme="minorHAnsi" w:cstheme="minorHAnsi"/>
          <w:sz w:val="20"/>
        </w:rPr>
        <w:t>.</w:t>
      </w:r>
    </w:p>
    <w:p w14:paraId="35F94310" w14:textId="77777777" w:rsidR="00BF3850" w:rsidRPr="007447E6" w:rsidRDefault="00A27B22" w:rsidP="00A27B22">
      <w:pPr>
        <w:pStyle w:val="Ttulo1"/>
        <w:spacing w:before="92" w:line="288" w:lineRule="auto"/>
        <w:ind w:left="1181"/>
        <w:rPr>
          <w:rFonts w:asciiTheme="minorHAnsi" w:hAnsiTheme="minorHAnsi" w:cstheme="minorHAnsi"/>
          <w:b w:val="0"/>
          <w:szCs w:val="20"/>
        </w:rPr>
      </w:pPr>
      <w:r w:rsidRPr="007447E6">
        <w:rPr>
          <w:rFonts w:asciiTheme="minorHAnsi" w:hAnsiTheme="minorHAnsi" w:cstheme="minorHAnsi"/>
          <w:b w:val="0"/>
        </w:rPr>
        <w:t xml:space="preserve">De conformidad con lo establecido en al apartado 19 del presente Anexo </w:t>
      </w:r>
      <w:r w:rsidRPr="007447E6">
        <w:rPr>
          <w:rFonts w:asciiTheme="minorHAnsi" w:hAnsiTheme="minorHAnsi" w:cstheme="minorHAnsi"/>
          <w:b w:val="0"/>
          <w:szCs w:val="20"/>
        </w:rPr>
        <w:t xml:space="preserve">todas las </w:t>
      </w:r>
      <w:proofErr w:type="spellStart"/>
      <w:r w:rsidRPr="007447E6">
        <w:rPr>
          <w:rFonts w:asciiTheme="minorHAnsi" w:hAnsiTheme="minorHAnsi" w:cstheme="minorHAnsi"/>
          <w:b w:val="0"/>
          <w:szCs w:val="20"/>
        </w:rPr>
        <w:t>mejoras</w:t>
      </w:r>
      <w:proofErr w:type="spellEnd"/>
      <w:r w:rsidRPr="007447E6">
        <w:rPr>
          <w:rFonts w:asciiTheme="minorHAnsi" w:hAnsiTheme="minorHAnsi" w:cstheme="minorHAnsi"/>
          <w:b w:val="0"/>
          <w:szCs w:val="20"/>
        </w:rPr>
        <w:t xml:space="preserve"> </w:t>
      </w:r>
      <w:proofErr w:type="spellStart"/>
      <w:r w:rsidRPr="007447E6">
        <w:rPr>
          <w:rFonts w:asciiTheme="minorHAnsi" w:hAnsiTheme="minorHAnsi" w:cstheme="minorHAnsi"/>
          <w:b w:val="0"/>
          <w:szCs w:val="20"/>
        </w:rPr>
        <w:t>propuestas</w:t>
      </w:r>
      <w:proofErr w:type="spellEnd"/>
      <w:r w:rsidRPr="007447E6">
        <w:rPr>
          <w:rFonts w:asciiTheme="minorHAnsi" w:hAnsiTheme="minorHAnsi" w:cstheme="minorHAnsi"/>
          <w:b w:val="0"/>
          <w:szCs w:val="20"/>
        </w:rPr>
        <w:t xml:space="preserve"> deberán </w:t>
      </w:r>
      <w:proofErr w:type="spellStart"/>
      <w:r w:rsidRPr="007447E6">
        <w:rPr>
          <w:rFonts w:asciiTheme="minorHAnsi" w:hAnsiTheme="minorHAnsi" w:cstheme="minorHAnsi"/>
          <w:b w:val="0"/>
          <w:szCs w:val="20"/>
        </w:rPr>
        <w:t>ofertarse</w:t>
      </w:r>
      <w:proofErr w:type="spellEnd"/>
      <w:r w:rsidRPr="007447E6">
        <w:rPr>
          <w:rFonts w:asciiTheme="minorHAnsi" w:hAnsiTheme="minorHAnsi" w:cstheme="minorHAnsi"/>
          <w:b w:val="0"/>
          <w:szCs w:val="20"/>
        </w:rPr>
        <w:t xml:space="preserve"> de </w:t>
      </w:r>
      <w:proofErr w:type="spellStart"/>
      <w:r w:rsidRPr="007447E6">
        <w:rPr>
          <w:rFonts w:asciiTheme="minorHAnsi" w:hAnsiTheme="minorHAnsi" w:cstheme="minorHAnsi"/>
          <w:b w:val="0"/>
          <w:szCs w:val="20"/>
        </w:rPr>
        <w:t>manera</w:t>
      </w:r>
      <w:proofErr w:type="spellEnd"/>
      <w:r w:rsidRPr="007447E6">
        <w:rPr>
          <w:rFonts w:asciiTheme="minorHAnsi" w:hAnsiTheme="minorHAnsi" w:cstheme="minorHAnsi"/>
          <w:b w:val="0"/>
          <w:szCs w:val="20"/>
        </w:rPr>
        <w:t xml:space="preserve"> </w:t>
      </w:r>
      <w:proofErr w:type="spellStart"/>
      <w:r w:rsidRPr="007447E6">
        <w:rPr>
          <w:rFonts w:asciiTheme="minorHAnsi" w:hAnsiTheme="minorHAnsi" w:cstheme="minorHAnsi"/>
          <w:b w:val="0"/>
          <w:szCs w:val="20"/>
        </w:rPr>
        <w:t>detallada</w:t>
      </w:r>
      <w:proofErr w:type="spellEnd"/>
      <w:r w:rsidRPr="007447E6">
        <w:rPr>
          <w:rFonts w:asciiTheme="minorHAnsi" w:hAnsiTheme="minorHAnsi" w:cstheme="minorHAnsi"/>
          <w:b w:val="0"/>
          <w:szCs w:val="20"/>
        </w:rPr>
        <w:t xml:space="preserve"> </w:t>
      </w:r>
      <w:r w:rsidRPr="007447E6">
        <w:rPr>
          <w:rFonts w:asciiTheme="minorHAnsi" w:hAnsiTheme="minorHAnsi" w:cstheme="minorHAnsi"/>
          <w:b w:val="0"/>
          <w:szCs w:val="20"/>
          <w:u w:val="single"/>
        </w:rPr>
        <w:t xml:space="preserve">mediante una </w:t>
      </w:r>
      <w:proofErr w:type="spellStart"/>
      <w:r w:rsidRPr="007447E6">
        <w:rPr>
          <w:rFonts w:asciiTheme="minorHAnsi" w:hAnsiTheme="minorHAnsi" w:cstheme="minorHAnsi"/>
          <w:b w:val="0"/>
          <w:szCs w:val="20"/>
          <w:u w:val="single"/>
        </w:rPr>
        <w:t>memoria</w:t>
      </w:r>
      <w:proofErr w:type="spellEnd"/>
      <w:r w:rsidRPr="007447E6">
        <w:rPr>
          <w:rFonts w:asciiTheme="minorHAnsi" w:hAnsiTheme="minorHAnsi" w:cstheme="minorHAnsi"/>
          <w:b w:val="0"/>
          <w:szCs w:val="20"/>
          <w:u w:val="single"/>
        </w:rPr>
        <w:t xml:space="preserve"> </w:t>
      </w:r>
      <w:proofErr w:type="spellStart"/>
      <w:r w:rsidRPr="007447E6">
        <w:rPr>
          <w:rFonts w:asciiTheme="minorHAnsi" w:hAnsiTheme="minorHAnsi" w:cstheme="minorHAnsi"/>
          <w:b w:val="0"/>
          <w:szCs w:val="20"/>
          <w:u w:val="single"/>
        </w:rPr>
        <w:t>descriptiva</w:t>
      </w:r>
      <w:proofErr w:type="spellEnd"/>
      <w:r w:rsidRPr="007447E6">
        <w:rPr>
          <w:rFonts w:asciiTheme="minorHAnsi" w:hAnsiTheme="minorHAnsi" w:cstheme="minorHAnsi"/>
          <w:b w:val="0"/>
          <w:szCs w:val="20"/>
          <w:u w:val="single"/>
        </w:rPr>
        <w:t xml:space="preserve"> con la </w:t>
      </w:r>
      <w:proofErr w:type="spellStart"/>
      <w:r w:rsidRPr="007447E6">
        <w:rPr>
          <w:rFonts w:asciiTheme="minorHAnsi" w:hAnsiTheme="minorHAnsi" w:cstheme="minorHAnsi"/>
          <w:b w:val="0"/>
          <w:szCs w:val="20"/>
          <w:u w:val="single"/>
        </w:rPr>
        <w:t>especificación</w:t>
      </w:r>
      <w:proofErr w:type="spellEnd"/>
      <w:r w:rsidRPr="007447E6">
        <w:rPr>
          <w:rFonts w:asciiTheme="minorHAnsi" w:hAnsiTheme="minorHAnsi" w:cstheme="minorHAnsi"/>
          <w:b w:val="0"/>
          <w:szCs w:val="20"/>
          <w:u w:val="single"/>
        </w:rPr>
        <w:t xml:space="preserve"> de las </w:t>
      </w:r>
      <w:proofErr w:type="spellStart"/>
      <w:r w:rsidRPr="007447E6">
        <w:rPr>
          <w:rFonts w:asciiTheme="minorHAnsi" w:hAnsiTheme="minorHAnsi" w:cstheme="minorHAnsi"/>
          <w:b w:val="0"/>
          <w:szCs w:val="20"/>
          <w:u w:val="single"/>
        </w:rPr>
        <w:t>mejoras</w:t>
      </w:r>
      <w:proofErr w:type="spellEnd"/>
      <w:r w:rsidRPr="007447E6">
        <w:rPr>
          <w:rFonts w:asciiTheme="minorHAnsi" w:hAnsiTheme="minorHAnsi" w:cstheme="minorHAnsi"/>
          <w:b w:val="0"/>
          <w:szCs w:val="20"/>
          <w:u w:val="single"/>
        </w:rPr>
        <w:t xml:space="preserve"> </w:t>
      </w:r>
      <w:proofErr w:type="spellStart"/>
      <w:r w:rsidRPr="007447E6">
        <w:rPr>
          <w:rFonts w:asciiTheme="minorHAnsi" w:hAnsiTheme="minorHAnsi" w:cstheme="minorHAnsi"/>
          <w:b w:val="0"/>
          <w:szCs w:val="20"/>
          <w:u w:val="single"/>
        </w:rPr>
        <w:t>ofertadas</w:t>
      </w:r>
      <w:proofErr w:type="spellEnd"/>
      <w:r w:rsidRPr="007447E6">
        <w:rPr>
          <w:rFonts w:asciiTheme="minorHAnsi" w:hAnsiTheme="minorHAnsi" w:cstheme="minorHAnsi"/>
          <w:b w:val="0"/>
          <w:szCs w:val="20"/>
        </w:rPr>
        <w:t>.</w:t>
      </w:r>
    </w:p>
    <w:p w14:paraId="368E9574" w14:textId="77777777" w:rsidR="00A27B22" w:rsidRPr="00DE5AC9" w:rsidRDefault="00A27B22" w:rsidP="00A27B22">
      <w:pPr>
        <w:pStyle w:val="Ttulo1"/>
        <w:spacing w:before="92" w:line="288" w:lineRule="auto"/>
        <w:ind w:left="1181"/>
        <w:rPr>
          <w:b w:val="0"/>
          <w:sz w:val="20"/>
        </w:rPr>
      </w:pPr>
    </w:p>
    <w:p w14:paraId="17085869" w14:textId="0EBE7F3D" w:rsidR="00BF3850" w:rsidRDefault="009E6258">
      <w:pPr>
        <w:ind w:left="1181"/>
        <w:jc w:val="both"/>
        <w:rPr>
          <w:rFonts w:asciiTheme="minorHAnsi" w:hAnsiTheme="minorHAnsi" w:cstheme="minorHAnsi"/>
          <w:b/>
          <w:sz w:val="24"/>
          <w:szCs w:val="24"/>
        </w:rPr>
      </w:pPr>
      <w:r w:rsidRPr="007447E6">
        <w:rPr>
          <w:rFonts w:asciiTheme="minorHAnsi" w:hAnsiTheme="minorHAnsi" w:cstheme="minorHAnsi"/>
          <w:b/>
          <w:sz w:val="24"/>
          <w:szCs w:val="24"/>
        </w:rPr>
        <w:t>23</w:t>
      </w:r>
      <w:r w:rsidR="0015776F" w:rsidRPr="007447E6">
        <w:rPr>
          <w:rFonts w:asciiTheme="minorHAnsi" w:hAnsiTheme="minorHAnsi" w:cstheme="minorHAnsi"/>
          <w:b/>
          <w:sz w:val="24"/>
          <w:szCs w:val="24"/>
        </w:rPr>
        <w:t>. -</w:t>
      </w:r>
      <w:r w:rsidRPr="007447E6">
        <w:rPr>
          <w:rFonts w:asciiTheme="minorHAnsi" w:hAnsiTheme="minorHAnsi" w:cstheme="minorHAnsi"/>
          <w:b/>
          <w:sz w:val="24"/>
          <w:szCs w:val="24"/>
        </w:rPr>
        <w:t xml:space="preserve"> </w:t>
      </w:r>
      <w:proofErr w:type="spellStart"/>
      <w:r w:rsidRPr="007447E6">
        <w:rPr>
          <w:rFonts w:asciiTheme="minorHAnsi" w:hAnsiTheme="minorHAnsi" w:cstheme="minorHAnsi"/>
          <w:b/>
          <w:sz w:val="24"/>
          <w:szCs w:val="24"/>
        </w:rPr>
        <w:t>Condiciones</w:t>
      </w:r>
      <w:proofErr w:type="spellEnd"/>
      <w:r w:rsidRPr="007447E6">
        <w:rPr>
          <w:rFonts w:asciiTheme="minorHAnsi" w:hAnsiTheme="minorHAnsi" w:cstheme="minorHAnsi"/>
          <w:b/>
          <w:sz w:val="24"/>
          <w:szCs w:val="24"/>
        </w:rPr>
        <w:t xml:space="preserve"> especiales de ejecución. (Cláusula 10)</w:t>
      </w:r>
    </w:p>
    <w:p w14:paraId="3D23F278" w14:textId="2719BEFC" w:rsidR="001A67F4" w:rsidRPr="007447E6" w:rsidRDefault="001A67F4">
      <w:pPr>
        <w:ind w:left="1181"/>
        <w:jc w:val="both"/>
        <w:rPr>
          <w:rFonts w:asciiTheme="minorHAnsi" w:hAnsiTheme="minorHAnsi" w:cstheme="minorHAnsi"/>
          <w:b/>
          <w:sz w:val="24"/>
          <w:szCs w:val="24"/>
        </w:rPr>
      </w:pPr>
      <w:r>
        <w:rPr>
          <w:rFonts w:asciiTheme="minorHAnsi" w:hAnsiTheme="minorHAnsi" w:cstheme="minorHAnsi"/>
          <w:b/>
          <w:sz w:val="24"/>
          <w:szCs w:val="24"/>
        </w:rPr>
        <w:t xml:space="preserve"> </w:t>
      </w:r>
    </w:p>
    <w:p w14:paraId="363482BF" w14:textId="5608ED10" w:rsidR="00BF3850" w:rsidRPr="001A67F4" w:rsidRDefault="001A67F4">
      <w:pPr>
        <w:pStyle w:val="Textoindependiente"/>
        <w:spacing w:before="7"/>
        <w:rPr>
          <w:rFonts w:asciiTheme="minorHAnsi" w:hAnsiTheme="minorHAnsi" w:cstheme="minorHAnsi"/>
          <w:bCs/>
        </w:rPr>
      </w:pPr>
      <w:r>
        <w:rPr>
          <w:rFonts w:asciiTheme="minorHAnsi" w:hAnsiTheme="minorHAnsi" w:cstheme="minorHAnsi"/>
          <w:b/>
        </w:rPr>
        <w:t xml:space="preserve">                      </w:t>
      </w:r>
      <w:r w:rsidRPr="001A67F4">
        <w:rPr>
          <w:rFonts w:asciiTheme="minorHAnsi" w:hAnsiTheme="minorHAnsi" w:cstheme="minorHAnsi"/>
          <w:bCs/>
        </w:rPr>
        <w:t>N</w:t>
      </w:r>
      <w:r w:rsidR="00287593">
        <w:rPr>
          <w:rFonts w:asciiTheme="minorHAnsi" w:hAnsiTheme="minorHAnsi" w:cstheme="minorHAnsi"/>
          <w:bCs/>
        </w:rPr>
        <w:t>O</w:t>
      </w:r>
      <w:r w:rsidRPr="001A67F4">
        <w:rPr>
          <w:rFonts w:asciiTheme="minorHAnsi" w:hAnsiTheme="minorHAnsi" w:cstheme="minorHAnsi"/>
          <w:bCs/>
        </w:rPr>
        <w:t xml:space="preserve">    </w:t>
      </w:r>
    </w:p>
    <w:p w14:paraId="7CA1E277" w14:textId="77777777" w:rsidR="003F79E5" w:rsidRPr="007447E6" w:rsidRDefault="003F79E5">
      <w:pPr>
        <w:pStyle w:val="Ttulo1"/>
        <w:ind w:left="1181"/>
        <w:jc w:val="both"/>
        <w:rPr>
          <w:rFonts w:asciiTheme="minorHAnsi" w:hAnsiTheme="minorHAnsi" w:cstheme="minorHAnsi"/>
        </w:rPr>
      </w:pPr>
    </w:p>
    <w:p w14:paraId="6979F07B" w14:textId="77777777" w:rsidR="00BF3850" w:rsidRPr="007447E6" w:rsidRDefault="009E6258">
      <w:pPr>
        <w:pStyle w:val="Ttulo1"/>
        <w:ind w:left="1181"/>
        <w:jc w:val="both"/>
        <w:rPr>
          <w:rFonts w:asciiTheme="minorHAnsi" w:hAnsiTheme="minorHAnsi" w:cstheme="minorHAnsi"/>
        </w:rPr>
      </w:pPr>
      <w:r w:rsidRPr="007447E6">
        <w:rPr>
          <w:rFonts w:asciiTheme="minorHAnsi" w:hAnsiTheme="minorHAnsi" w:cstheme="minorHAnsi"/>
        </w:rPr>
        <w:t>24</w:t>
      </w:r>
      <w:r w:rsidR="0015776F" w:rsidRPr="007447E6">
        <w:rPr>
          <w:rFonts w:asciiTheme="minorHAnsi" w:hAnsiTheme="minorHAnsi" w:cstheme="minorHAnsi"/>
        </w:rPr>
        <w:t>. -</w:t>
      </w:r>
      <w:r w:rsidRPr="007447E6">
        <w:rPr>
          <w:rFonts w:asciiTheme="minorHAnsi" w:hAnsiTheme="minorHAnsi" w:cstheme="minorHAnsi"/>
        </w:rPr>
        <w:t xml:space="preserve"> Ejecución del contrato. (Cláusula 14)</w:t>
      </w:r>
    </w:p>
    <w:p w14:paraId="060B8544" w14:textId="77777777" w:rsidR="00BF3850" w:rsidRPr="007447E6" w:rsidRDefault="00BF3850">
      <w:pPr>
        <w:pStyle w:val="Textoindependiente"/>
        <w:spacing w:before="7"/>
        <w:rPr>
          <w:rFonts w:asciiTheme="minorHAnsi" w:hAnsiTheme="minorHAnsi" w:cstheme="minorHAnsi"/>
          <w:b/>
        </w:rPr>
      </w:pPr>
    </w:p>
    <w:p w14:paraId="0304285F" w14:textId="77777777" w:rsidR="00BF3850" w:rsidRPr="007447E6" w:rsidRDefault="009E6258" w:rsidP="007447E6">
      <w:pPr>
        <w:pStyle w:val="Textoindependiente"/>
        <w:spacing w:line="288" w:lineRule="auto"/>
        <w:ind w:left="1181" w:right="371"/>
        <w:jc w:val="both"/>
        <w:rPr>
          <w:rFonts w:asciiTheme="minorHAnsi" w:hAnsiTheme="minorHAnsi" w:cstheme="minorHAnsi"/>
        </w:rPr>
      </w:pPr>
      <w:r w:rsidRPr="007447E6">
        <w:rPr>
          <w:rFonts w:asciiTheme="minorHAnsi" w:hAnsiTheme="minorHAnsi" w:cstheme="minorHAnsi"/>
        </w:rPr>
        <w:t xml:space="preserve">Posibilidad de </w:t>
      </w:r>
      <w:proofErr w:type="spellStart"/>
      <w:r w:rsidRPr="007447E6">
        <w:rPr>
          <w:rFonts w:asciiTheme="minorHAnsi" w:hAnsiTheme="minorHAnsi" w:cstheme="minorHAnsi"/>
        </w:rPr>
        <w:t>ejecutar</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determinadas</w:t>
      </w:r>
      <w:proofErr w:type="spellEnd"/>
      <w:r w:rsidRPr="007447E6">
        <w:rPr>
          <w:rFonts w:asciiTheme="minorHAnsi" w:hAnsiTheme="minorHAnsi" w:cstheme="minorHAnsi"/>
        </w:rPr>
        <w:t xml:space="preserve"> partes o trabajos, en </w:t>
      </w:r>
      <w:proofErr w:type="spellStart"/>
      <w:r w:rsidRPr="007447E6">
        <w:rPr>
          <w:rFonts w:asciiTheme="minorHAnsi" w:hAnsiTheme="minorHAnsi" w:cstheme="minorHAnsi"/>
        </w:rPr>
        <w:t>atención</w:t>
      </w:r>
      <w:proofErr w:type="spellEnd"/>
      <w:r w:rsidRPr="007447E6">
        <w:rPr>
          <w:rFonts w:asciiTheme="minorHAnsi" w:hAnsiTheme="minorHAnsi" w:cstheme="minorHAnsi"/>
        </w:rPr>
        <w:t xml:space="preserve"> a su especial </w:t>
      </w:r>
      <w:proofErr w:type="spellStart"/>
      <w:r w:rsidRPr="007447E6">
        <w:rPr>
          <w:rFonts w:asciiTheme="minorHAnsi" w:hAnsiTheme="minorHAnsi" w:cstheme="minorHAnsi"/>
        </w:rPr>
        <w:t>naturaleza</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directamente</w:t>
      </w:r>
      <w:proofErr w:type="spellEnd"/>
      <w:r w:rsidRPr="007447E6">
        <w:rPr>
          <w:rFonts w:asciiTheme="minorHAnsi" w:hAnsiTheme="minorHAnsi" w:cstheme="minorHAnsi"/>
        </w:rPr>
        <w:t xml:space="preserve"> por el </w:t>
      </w:r>
      <w:proofErr w:type="spellStart"/>
      <w:r w:rsidRPr="007447E6">
        <w:rPr>
          <w:rFonts w:asciiTheme="minorHAnsi" w:hAnsiTheme="minorHAnsi" w:cstheme="minorHAnsi"/>
        </w:rPr>
        <w:t>propio</w:t>
      </w:r>
      <w:proofErr w:type="spellEnd"/>
      <w:r w:rsidRPr="007447E6">
        <w:rPr>
          <w:rFonts w:asciiTheme="minorHAnsi" w:hAnsiTheme="minorHAnsi" w:cstheme="minorHAnsi"/>
        </w:rPr>
        <w:t xml:space="preserve"> licitador o, por un </w:t>
      </w:r>
      <w:proofErr w:type="spellStart"/>
      <w:r w:rsidRPr="007447E6">
        <w:rPr>
          <w:rFonts w:asciiTheme="minorHAnsi" w:hAnsiTheme="minorHAnsi" w:cstheme="minorHAnsi"/>
        </w:rPr>
        <w:t>participante</w:t>
      </w:r>
      <w:proofErr w:type="spellEnd"/>
      <w:r w:rsidRPr="007447E6">
        <w:rPr>
          <w:rFonts w:asciiTheme="minorHAnsi" w:hAnsiTheme="minorHAnsi" w:cstheme="minorHAnsi"/>
        </w:rPr>
        <w:t xml:space="preserve"> en la</w:t>
      </w:r>
      <w:r w:rsidRPr="007447E6">
        <w:rPr>
          <w:rFonts w:asciiTheme="minorHAnsi" w:hAnsiTheme="minorHAnsi" w:cstheme="minorHAnsi"/>
          <w:spacing w:val="1"/>
        </w:rPr>
        <w:t xml:space="preserve"> </w:t>
      </w:r>
      <w:r w:rsidRPr="007447E6">
        <w:rPr>
          <w:rFonts w:asciiTheme="minorHAnsi" w:hAnsiTheme="minorHAnsi" w:cstheme="minorHAnsi"/>
        </w:rPr>
        <w:t>UTE:</w:t>
      </w:r>
      <w:r w:rsidR="007447E6" w:rsidRPr="007447E6">
        <w:rPr>
          <w:rFonts w:asciiTheme="minorHAnsi" w:hAnsiTheme="minorHAnsi" w:cstheme="minorHAnsi"/>
        </w:rPr>
        <w:t xml:space="preserve"> </w:t>
      </w:r>
      <w:r w:rsidR="003F79E5" w:rsidRPr="007447E6">
        <w:rPr>
          <w:rFonts w:asciiTheme="minorHAnsi" w:hAnsiTheme="minorHAnsi" w:cstheme="minorHAnsi"/>
        </w:rPr>
        <w:t>NO</w:t>
      </w:r>
    </w:p>
    <w:p w14:paraId="518D6D7F" w14:textId="77777777" w:rsidR="00BF3850" w:rsidRPr="007447E6" w:rsidRDefault="00BF3850">
      <w:pPr>
        <w:pStyle w:val="Textoindependiente"/>
        <w:rPr>
          <w:rFonts w:asciiTheme="minorHAnsi" w:hAnsiTheme="minorHAnsi" w:cstheme="minorHAnsi"/>
        </w:rPr>
      </w:pPr>
    </w:p>
    <w:p w14:paraId="39AE88B1" w14:textId="77777777" w:rsidR="00BF3850" w:rsidRPr="007447E6" w:rsidRDefault="009E6258" w:rsidP="007447E6">
      <w:pPr>
        <w:pStyle w:val="Ttulo1"/>
        <w:ind w:left="1181"/>
        <w:rPr>
          <w:rFonts w:asciiTheme="minorHAnsi" w:hAnsiTheme="minorHAnsi" w:cstheme="minorHAnsi"/>
          <w:b w:val="0"/>
        </w:rPr>
      </w:pPr>
      <w:r w:rsidRPr="007447E6">
        <w:rPr>
          <w:rFonts w:asciiTheme="minorHAnsi" w:hAnsiTheme="minorHAnsi" w:cstheme="minorHAnsi"/>
        </w:rPr>
        <w:t>25</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Subcontratación</w:t>
      </w:r>
      <w:proofErr w:type="spellEnd"/>
      <w:r w:rsidRPr="007447E6">
        <w:rPr>
          <w:rFonts w:asciiTheme="minorHAnsi" w:hAnsiTheme="minorHAnsi" w:cstheme="minorHAnsi"/>
        </w:rPr>
        <w:t>. (Cláusula 37)</w:t>
      </w:r>
      <w:r w:rsidR="007447E6" w:rsidRPr="007447E6">
        <w:rPr>
          <w:rFonts w:asciiTheme="minorHAnsi" w:hAnsiTheme="minorHAnsi" w:cstheme="minorHAnsi"/>
        </w:rPr>
        <w:t xml:space="preserve"> </w:t>
      </w:r>
    </w:p>
    <w:p w14:paraId="77BEB9D3" w14:textId="77777777" w:rsidR="00331301" w:rsidRPr="007447E6" w:rsidRDefault="003F79E5" w:rsidP="00331301">
      <w:pPr>
        <w:ind w:left="1181"/>
        <w:jc w:val="both"/>
        <w:rPr>
          <w:rFonts w:asciiTheme="minorHAnsi" w:eastAsia="Times New Roman" w:hAnsiTheme="minorHAnsi" w:cstheme="minorHAnsi"/>
          <w:sz w:val="24"/>
          <w:szCs w:val="24"/>
        </w:rPr>
      </w:pPr>
      <w:r w:rsidRPr="007447E6">
        <w:rPr>
          <w:rFonts w:asciiTheme="minorHAnsi" w:eastAsia="Times New Roman" w:hAnsiTheme="minorHAnsi" w:cstheme="minorHAnsi"/>
          <w:sz w:val="24"/>
          <w:szCs w:val="24"/>
        </w:rPr>
        <w:t>SI</w:t>
      </w:r>
      <w:r w:rsidR="00331301" w:rsidRPr="007447E6">
        <w:rPr>
          <w:rFonts w:asciiTheme="minorHAnsi" w:eastAsia="Times New Roman" w:hAnsiTheme="minorHAnsi" w:cstheme="minorHAnsi"/>
          <w:sz w:val="24"/>
          <w:szCs w:val="24"/>
        </w:rPr>
        <w:t>.</w:t>
      </w:r>
    </w:p>
    <w:p w14:paraId="6AEBD773" w14:textId="77777777" w:rsidR="00331301" w:rsidRPr="007447E6" w:rsidRDefault="00331301" w:rsidP="00331301">
      <w:pPr>
        <w:spacing w:before="9"/>
        <w:rPr>
          <w:rFonts w:ascii="Times New Roman" w:eastAsia="Times New Roman" w:hAnsi="Times New Roman" w:cs="Times New Roman"/>
          <w:sz w:val="24"/>
          <w:szCs w:val="24"/>
        </w:rPr>
      </w:pPr>
    </w:p>
    <w:p w14:paraId="74B54418" w14:textId="77777777" w:rsidR="00331301" w:rsidRPr="007447E6" w:rsidRDefault="00331301" w:rsidP="003356DB">
      <w:pPr>
        <w:pStyle w:val="Prrafodelista"/>
        <w:numPr>
          <w:ilvl w:val="0"/>
          <w:numId w:val="16"/>
        </w:numPr>
        <w:spacing w:before="94"/>
        <w:rPr>
          <w:rFonts w:asciiTheme="minorHAnsi" w:eastAsia="Times New Roman" w:hAnsiTheme="minorHAnsi" w:cstheme="minorHAnsi"/>
          <w:b/>
          <w:sz w:val="24"/>
          <w:szCs w:val="24"/>
        </w:rPr>
      </w:pPr>
      <w:r w:rsidRPr="007447E6">
        <w:rPr>
          <w:rFonts w:asciiTheme="minorHAnsi" w:eastAsia="Times New Roman" w:hAnsiTheme="minorHAnsi" w:cstheme="minorHAnsi"/>
          <w:b/>
          <w:w w:val="105"/>
          <w:sz w:val="24"/>
          <w:szCs w:val="24"/>
        </w:rPr>
        <w:t xml:space="preserve">Pago </w:t>
      </w:r>
      <w:proofErr w:type="spellStart"/>
      <w:r w:rsidRPr="007447E6">
        <w:rPr>
          <w:rFonts w:asciiTheme="minorHAnsi" w:eastAsia="Times New Roman" w:hAnsiTheme="minorHAnsi" w:cstheme="minorHAnsi"/>
          <w:b/>
          <w:w w:val="105"/>
          <w:sz w:val="24"/>
          <w:szCs w:val="24"/>
        </w:rPr>
        <w:t>directo</w:t>
      </w:r>
      <w:proofErr w:type="spellEnd"/>
      <w:r w:rsidRPr="007447E6">
        <w:rPr>
          <w:rFonts w:asciiTheme="minorHAnsi" w:eastAsia="Times New Roman" w:hAnsiTheme="minorHAnsi" w:cstheme="minorHAnsi"/>
          <w:b/>
          <w:w w:val="105"/>
          <w:sz w:val="24"/>
          <w:szCs w:val="24"/>
        </w:rPr>
        <w:t xml:space="preserve"> a los </w:t>
      </w:r>
      <w:proofErr w:type="spellStart"/>
      <w:r w:rsidRPr="007447E6">
        <w:rPr>
          <w:rFonts w:asciiTheme="minorHAnsi" w:eastAsia="Times New Roman" w:hAnsiTheme="minorHAnsi" w:cstheme="minorHAnsi"/>
          <w:b/>
          <w:w w:val="105"/>
          <w:sz w:val="24"/>
          <w:szCs w:val="24"/>
        </w:rPr>
        <w:t>subcontratistas</w:t>
      </w:r>
      <w:proofErr w:type="spellEnd"/>
      <w:r w:rsidRPr="007447E6">
        <w:rPr>
          <w:rFonts w:asciiTheme="minorHAnsi" w:eastAsia="Times New Roman" w:hAnsiTheme="minorHAnsi" w:cstheme="minorHAnsi"/>
          <w:b/>
          <w:w w:val="105"/>
          <w:sz w:val="24"/>
          <w:szCs w:val="24"/>
        </w:rPr>
        <w:t xml:space="preserve">: </w:t>
      </w:r>
      <w:r w:rsidRPr="007447E6">
        <w:rPr>
          <w:rFonts w:asciiTheme="minorHAnsi" w:eastAsia="Times New Roman" w:hAnsiTheme="minorHAnsi" w:cstheme="minorHAnsi"/>
          <w:w w:val="105"/>
          <w:sz w:val="24"/>
          <w:szCs w:val="24"/>
        </w:rPr>
        <w:t>NO</w:t>
      </w:r>
      <w:r w:rsidRPr="007447E6">
        <w:rPr>
          <w:rFonts w:asciiTheme="minorHAnsi" w:eastAsia="Times New Roman" w:hAnsiTheme="minorHAnsi" w:cstheme="minorHAnsi"/>
          <w:b/>
          <w:w w:val="105"/>
          <w:sz w:val="24"/>
          <w:szCs w:val="24"/>
        </w:rPr>
        <w:t>.</w:t>
      </w:r>
    </w:p>
    <w:p w14:paraId="69024D85" w14:textId="77777777" w:rsidR="003356DB" w:rsidRPr="007447E6" w:rsidRDefault="003356DB" w:rsidP="00331301">
      <w:pPr>
        <w:spacing w:before="1"/>
        <w:ind w:left="1181" w:right="298"/>
        <w:jc w:val="both"/>
        <w:rPr>
          <w:rFonts w:asciiTheme="minorHAnsi" w:eastAsia="Times New Roman" w:hAnsiTheme="minorHAnsi" w:cstheme="minorHAnsi"/>
          <w:w w:val="110"/>
          <w:sz w:val="24"/>
          <w:szCs w:val="24"/>
        </w:rPr>
      </w:pPr>
    </w:p>
    <w:p w14:paraId="1864CA73"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26</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Cesión</w:t>
      </w:r>
      <w:proofErr w:type="spellEnd"/>
      <w:r w:rsidRPr="007447E6">
        <w:rPr>
          <w:rFonts w:asciiTheme="minorHAnsi" w:hAnsiTheme="minorHAnsi" w:cstheme="minorHAnsi"/>
        </w:rPr>
        <w:t xml:space="preserve"> del contrato. (Cláusula 36)</w:t>
      </w:r>
    </w:p>
    <w:p w14:paraId="6DB75D2A" w14:textId="77777777" w:rsidR="00BF3850" w:rsidRPr="007447E6" w:rsidRDefault="003356DB" w:rsidP="00E76A7E">
      <w:pPr>
        <w:pStyle w:val="Textoindependiente"/>
        <w:spacing w:line="288" w:lineRule="auto"/>
        <w:ind w:left="1181"/>
        <w:jc w:val="both"/>
        <w:rPr>
          <w:rFonts w:asciiTheme="minorHAnsi" w:hAnsiTheme="minorHAnsi" w:cstheme="minorHAnsi"/>
        </w:rPr>
      </w:pPr>
      <w:r w:rsidRPr="007447E6">
        <w:rPr>
          <w:rFonts w:asciiTheme="minorHAnsi" w:hAnsiTheme="minorHAnsi" w:cstheme="minorHAnsi"/>
          <w:position w:val="10"/>
        </w:rPr>
        <w:t xml:space="preserve">Para que los </w:t>
      </w:r>
      <w:proofErr w:type="spellStart"/>
      <w:r w:rsidRPr="007447E6">
        <w:rPr>
          <w:rFonts w:asciiTheme="minorHAnsi" w:hAnsiTheme="minorHAnsi" w:cstheme="minorHAnsi"/>
          <w:position w:val="10"/>
        </w:rPr>
        <w:t>contratistas</w:t>
      </w:r>
      <w:proofErr w:type="spellEnd"/>
      <w:r w:rsidRPr="007447E6">
        <w:rPr>
          <w:rFonts w:asciiTheme="minorHAnsi" w:hAnsiTheme="minorHAnsi" w:cstheme="minorHAnsi"/>
          <w:position w:val="10"/>
        </w:rPr>
        <w:t xml:space="preserve"> </w:t>
      </w:r>
      <w:proofErr w:type="spellStart"/>
      <w:r w:rsidRPr="007447E6">
        <w:rPr>
          <w:rFonts w:asciiTheme="minorHAnsi" w:hAnsiTheme="minorHAnsi" w:cstheme="minorHAnsi"/>
          <w:position w:val="10"/>
        </w:rPr>
        <w:t>puedan</w:t>
      </w:r>
      <w:proofErr w:type="spellEnd"/>
      <w:r w:rsidRPr="007447E6">
        <w:rPr>
          <w:rFonts w:asciiTheme="minorHAnsi" w:hAnsiTheme="minorHAnsi" w:cstheme="minorHAnsi"/>
          <w:position w:val="10"/>
        </w:rPr>
        <w:t xml:space="preserve"> </w:t>
      </w:r>
      <w:proofErr w:type="spellStart"/>
      <w:r w:rsidRPr="007447E6">
        <w:rPr>
          <w:rFonts w:asciiTheme="minorHAnsi" w:hAnsiTheme="minorHAnsi" w:cstheme="minorHAnsi"/>
          <w:position w:val="10"/>
        </w:rPr>
        <w:t>ceder</w:t>
      </w:r>
      <w:proofErr w:type="spellEnd"/>
      <w:r w:rsidRPr="007447E6">
        <w:rPr>
          <w:rFonts w:asciiTheme="minorHAnsi" w:hAnsiTheme="minorHAnsi" w:cstheme="minorHAnsi"/>
          <w:position w:val="10"/>
        </w:rPr>
        <w:t xml:space="preserve"> sus derechos y obligaciones a </w:t>
      </w:r>
      <w:proofErr w:type="spellStart"/>
      <w:r w:rsidRPr="007447E6">
        <w:rPr>
          <w:rFonts w:asciiTheme="minorHAnsi" w:hAnsiTheme="minorHAnsi" w:cstheme="minorHAnsi"/>
          <w:position w:val="10"/>
        </w:rPr>
        <w:t>terceros</w:t>
      </w:r>
      <w:proofErr w:type="spellEnd"/>
      <w:r w:rsidR="00131272" w:rsidRPr="007447E6">
        <w:rPr>
          <w:rFonts w:asciiTheme="minorHAnsi" w:hAnsiTheme="minorHAnsi" w:cstheme="minorHAnsi"/>
          <w:position w:val="10"/>
        </w:rPr>
        <w:t xml:space="preserve"> se deberán </w:t>
      </w:r>
      <w:proofErr w:type="spellStart"/>
      <w:r w:rsidR="00131272" w:rsidRPr="007447E6">
        <w:rPr>
          <w:rFonts w:asciiTheme="minorHAnsi" w:hAnsiTheme="minorHAnsi" w:cstheme="minorHAnsi"/>
          <w:position w:val="10"/>
        </w:rPr>
        <w:t>cumplir</w:t>
      </w:r>
      <w:proofErr w:type="spellEnd"/>
      <w:r w:rsidR="00131272" w:rsidRPr="007447E6">
        <w:rPr>
          <w:rFonts w:asciiTheme="minorHAnsi" w:hAnsiTheme="minorHAnsi" w:cstheme="minorHAnsi"/>
          <w:position w:val="10"/>
        </w:rPr>
        <w:t xml:space="preserve"> los </w:t>
      </w:r>
      <w:proofErr w:type="spellStart"/>
      <w:r w:rsidR="00E76A7E" w:rsidRPr="007447E6">
        <w:rPr>
          <w:rFonts w:asciiTheme="minorHAnsi" w:hAnsiTheme="minorHAnsi" w:cstheme="minorHAnsi"/>
          <w:position w:val="10"/>
        </w:rPr>
        <w:t>requisito</w:t>
      </w:r>
      <w:r w:rsidR="00131272" w:rsidRPr="007447E6">
        <w:rPr>
          <w:rFonts w:asciiTheme="minorHAnsi" w:hAnsiTheme="minorHAnsi" w:cstheme="minorHAnsi"/>
          <w:position w:val="10"/>
        </w:rPr>
        <w:t>s</w:t>
      </w:r>
      <w:proofErr w:type="spellEnd"/>
      <w:r w:rsidR="00131272" w:rsidRPr="007447E6">
        <w:rPr>
          <w:rFonts w:asciiTheme="minorHAnsi" w:hAnsiTheme="minorHAnsi" w:cstheme="minorHAnsi"/>
          <w:position w:val="10"/>
        </w:rPr>
        <w:t xml:space="preserve"> </w:t>
      </w:r>
      <w:proofErr w:type="spellStart"/>
      <w:r w:rsidR="00131272" w:rsidRPr="007447E6">
        <w:rPr>
          <w:rFonts w:asciiTheme="minorHAnsi" w:hAnsiTheme="minorHAnsi" w:cstheme="minorHAnsi"/>
          <w:position w:val="10"/>
        </w:rPr>
        <w:t>exigidos</w:t>
      </w:r>
      <w:proofErr w:type="spellEnd"/>
      <w:r w:rsidR="00131272" w:rsidRPr="007447E6">
        <w:rPr>
          <w:rFonts w:asciiTheme="minorHAnsi" w:hAnsiTheme="minorHAnsi" w:cstheme="minorHAnsi"/>
          <w:position w:val="10"/>
        </w:rPr>
        <w:t xml:space="preserve"> en el art. 214.2 de la LCSP.</w:t>
      </w:r>
    </w:p>
    <w:p w14:paraId="2E7E07B9" w14:textId="77777777" w:rsidR="00BF3850" w:rsidRPr="007447E6" w:rsidRDefault="00BF3850">
      <w:pPr>
        <w:pStyle w:val="Textoindependiente"/>
        <w:spacing w:before="8"/>
        <w:rPr>
          <w:rFonts w:asciiTheme="minorHAnsi" w:hAnsiTheme="minorHAnsi" w:cstheme="minorHAnsi"/>
        </w:rPr>
      </w:pPr>
    </w:p>
    <w:p w14:paraId="33FB1A9A" w14:textId="77777777" w:rsidR="00BF3850" w:rsidRPr="007447E6" w:rsidRDefault="009E6258">
      <w:pPr>
        <w:pStyle w:val="Ttulo1"/>
        <w:spacing w:before="1" w:line="288" w:lineRule="auto"/>
        <w:ind w:left="1702" w:hanging="521"/>
        <w:rPr>
          <w:rFonts w:asciiTheme="minorHAnsi" w:hAnsiTheme="minorHAnsi" w:cstheme="minorHAnsi"/>
        </w:rPr>
      </w:pPr>
      <w:r w:rsidRPr="007447E6">
        <w:rPr>
          <w:rFonts w:asciiTheme="minorHAnsi" w:hAnsiTheme="minorHAnsi" w:cstheme="minorHAnsi"/>
        </w:rPr>
        <w:t>27</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Modificaciones</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previstas</w:t>
      </w:r>
      <w:proofErr w:type="spellEnd"/>
      <w:r w:rsidRPr="007447E6">
        <w:rPr>
          <w:rFonts w:asciiTheme="minorHAnsi" w:hAnsiTheme="minorHAnsi" w:cstheme="minorHAnsi"/>
        </w:rPr>
        <w:t xml:space="preserve"> en el </w:t>
      </w:r>
      <w:proofErr w:type="spellStart"/>
      <w:r w:rsidRPr="007447E6">
        <w:rPr>
          <w:rFonts w:asciiTheme="minorHAnsi" w:hAnsiTheme="minorHAnsi" w:cstheme="minorHAnsi"/>
        </w:rPr>
        <w:t>pliego</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cláusulas</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administrativas</w:t>
      </w:r>
      <w:proofErr w:type="spellEnd"/>
      <w:r w:rsidRPr="007447E6">
        <w:rPr>
          <w:rFonts w:asciiTheme="minorHAnsi" w:hAnsiTheme="minorHAnsi" w:cstheme="minorHAnsi"/>
        </w:rPr>
        <w:t xml:space="preserve"> </w:t>
      </w:r>
      <w:proofErr w:type="spellStart"/>
      <w:r w:rsidRPr="007447E6">
        <w:rPr>
          <w:rFonts w:asciiTheme="minorHAnsi" w:hAnsiTheme="minorHAnsi" w:cstheme="minorHAnsi"/>
        </w:rPr>
        <w:t>particulares</w:t>
      </w:r>
      <w:proofErr w:type="spellEnd"/>
      <w:r w:rsidRPr="007447E6">
        <w:rPr>
          <w:rFonts w:asciiTheme="minorHAnsi" w:hAnsiTheme="minorHAnsi" w:cstheme="minorHAnsi"/>
        </w:rPr>
        <w:t>. (Cláusula 44)</w:t>
      </w:r>
    </w:p>
    <w:p w14:paraId="617AF953" w14:textId="77777777" w:rsidR="00BF3850" w:rsidRPr="007447E6" w:rsidRDefault="009E6258">
      <w:pPr>
        <w:pStyle w:val="Textoindependiente"/>
        <w:ind w:left="1723"/>
        <w:rPr>
          <w:rFonts w:asciiTheme="minorHAnsi" w:hAnsiTheme="minorHAnsi" w:cstheme="minorHAnsi"/>
        </w:rPr>
      </w:pPr>
      <w:r w:rsidRPr="007447E6">
        <w:rPr>
          <w:rFonts w:asciiTheme="minorHAnsi" w:hAnsiTheme="minorHAnsi" w:cstheme="minorHAnsi"/>
        </w:rPr>
        <w:t xml:space="preserve">Procede: </w:t>
      </w:r>
      <w:r w:rsidR="00794FF1" w:rsidRPr="007447E6">
        <w:rPr>
          <w:rFonts w:asciiTheme="minorHAnsi" w:hAnsiTheme="minorHAnsi" w:cstheme="minorHAnsi"/>
        </w:rPr>
        <w:t>NO</w:t>
      </w:r>
    </w:p>
    <w:p w14:paraId="45BBC882" w14:textId="77777777" w:rsidR="00BF3850" w:rsidRPr="007447E6" w:rsidRDefault="00BF3850">
      <w:pPr>
        <w:pStyle w:val="Textoindependiente"/>
        <w:spacing w:before="9"/>
        <w:rPr>
          <w:rFonts w:asciiTheme="minorHAnsi" w:hAnsiTheme="minorHAnsi" w:cstheme="minorHAnsi"/>
        </w:rPr>
      </w:pPr>
    </w:p>
    <w:p w14:paraId="5007F785"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28</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Suspensión</w:t>
      </w:r>
      <w:proofErr w:type="spellEnd"/>
      <w:r w:rsidRPr="007447E6">
        <w:rPr>
          <w:rFonts w:asciiTheme="minorHAnsi" w:hAnsiTheme="minorHAnsi" w:cstheme="minorHAnsi"/>
        </w:rPr>
        <w:t>. (Cláusula 45)</w:t>
      </w:r>
    </w:p>
    <w:p w14:paraId="5CAF906B" w14:textId="77777777" w:rsidR="00BF3850" w:rsidRPr="007447E6" w:rsidRDefault="00BF3850">
      <w:pPr>
        <w:pStyle w:val="Textoindependiente"/>
        <w:spacing w:before="7"/>
        <w:rPr>
          <w:rFonts w:asciiTheme="minorHAnsi" w:hAnsiTheme="minorHAnsi" w:cstheme="minorHAnsi"/>
          <w:b/>
        </w:rPr>
      </w:pPr>
    </w:p>
    <w:p w14:paraId="56443050" w14:textId="77777777" w:rsidR="00BF3850" w:rsidRPr="007447E6" w:rsidRDefault="009E6258" w:rsidP="00C167EC">
      <w:pPr>
        <w:pStyle w:val="Textoindependiente"/>
        <w:spacing w:line="288" w:lineRule="auto"/>
        <w:ind w:left="1181"/>
        <w:rPr>
          <w:rFonts w:asciiTheme="minorHAnsi" w:hAnsiTheme="minorHAnsi" w:cstheme="minorHAnsi"/>
        </w:rPr>
      </w:pPr>
      <w:proofErr w:type="spellStart"/>
      <w:r w:rsidRPr="007447E6">
        <w:rPr>
          <w:rFonts w:asciiTheme="minorHAnsi" w:hAnsiTheme="minorHAnsi" w:cstheme="minorHAnsi"/>
        </w:rPr>
        <w:t>Abono</w:t>
      </w:r>
      <w:proofErr w:type="spellEnd"/>
      <w:r w:rsidRPr="007447E6">
        <w:rPr>
          <w:rFonts w:asciiTheme="minorHAnsi" w:hAnsiTheme="minorHAnsi" w:cstheme="minorHAnsi"/>
        </w:rPr>
        <w:t xml:space="preserve"> al </w:t>
      </w:r>
      <w:proofErr w:type="spellStart"/>
      <w:r w:rsidRPr="007447E6">
        <w:rPr>
          <w:rFonts w:asciiTheme="minorHAnsi" w:hAnsiTheme="minorHAnsi" w:cstheme="minorHAnsi"/>
        </w:rPr>
        <w:t>contratista</w:t>
      </w:r>
      <w:proofErr w:type="spellEnd"/>
      <w:r w:rsidRPr="007447E6">
        <w:rPr>
          <w:rFonts w:asciiTheme="minorHAnsi" w:hAnsiTheme="minorHAnsi" w:cstheme="minorHAnsi"/>
        </w:rPr>
        <w:t xml:space="preserve"> de los </w:t>
      </w:r>
      <w:proofErr w:type="spellStart"/>
      <w:r w:rsidRPr="007447E6">
        <w:rPr>
          <w:rFonts w:asciiTheme="minorHAnsi" w:hAnsiTheme="minorHAnsi" w:cstheme="minorHAnsi"/>
        </w:rPr>
        <w:t>daños</w:t>
      </w:r>
      <w:proofErr w:type="spellEnd"/>
      <w:r w:rsidRPr="007447E6">
        <w:rPr>
          <w:rFonts w:asciiTheme="minorHAnsi" w:hAnsiTheme="minorHAnsi" w:cstheme="minorHAnsi"/>
        </w:rPr>
        <w:t xml:space="preserve"> y </w:t>
      </w:r>
      <w:proofErr w:type="spellStart"/>
      <w:r w:rsidRPr="007447E6">
        <w:rPr>
          <w:rFonts w:asciiTheme="minorHAnsi" w:hAnsiTheme="minorHAnsi" w:cstheme="minorHAnsi"/>
        </w:rPr>
        <w:t>perjuicio</w:t>
      </w:r>
      <w:r w:rsidR="00D4044A" w:rsidRPr="007447E6">
        <w:rPr>
          <w:rFonts w:asciiTheme="minorHAnsi" w:hAnsiTheme="minorHAnsi" w:cstheme="minorHAnsi"/>
        </w:rPr>
        <w:t>s</w:t>
      </w:r>
      <w:proofErr w:type="spellEnd"/>
      <w:r w:rsidR="00D4044A" w:rsidRPr="007447E6">
        <w:rPr>
          <w:rFonts w:asciiTheme="minorHAnsi" w:hAnsiTheme="minorHAnsi" w:cstheme="minorHAnsi"/>
        </w:rPr>
        <w:t xml:space="preserve"> por </w:t>
      </w:r>
      <w:proofErr w:type="spellStart"/>
      <w:r w:rsidR="00D4044A" w:rsidRPr="007447E6">
        <w:rPr>
          <w:rFonts w:asciiTheme="minorHAnsi" w:hAnsiTheme="minorHAnsi" w:cstheme="minorHAnsi"/>
        </w:rPr>
        <w:t>suspensión</w:t>
      </w:r>
      <w:proofErr w:type="spellEnd"/>
      <w:r w:rsidR="00D4044A" w:rsidRPr="007447E6">
        <w:rPr>
          <w:rFonts w:asciiTheme="minorHAnsi" w:hAnsiTheme="minorHAnsi" w:cstheme="minorHAnsi"/>
        </w:rPr>
        <w:t xml:space="preserve"> del contrato: </w:t>
      </w:r>
      <w:r w:rsidRPr="007447E6">
        <w:rPr>
          <w:rFonts w:asciiTheme="minorHAnsi" w:hAnsiTheme="minorHAnsi" w:cstheme="minorHAnsi"/>
        </w:rPr>
        <w:t>de conformidad con lo dispuesto en el artículo 208 LCSP.</w:t>
      </w:r>
    </w:p>
    <w:p w14:paraId="10FE45EE" w14:textId="77777777" w:rsidR="00BF3850" w:rsidRPr="007447E6" w:rsidRDefault="00BF3850">
      <w:pPr>
        <w:pStyle w:val="Textoindependiente"/>
        <w:spacing w:before="10"/>
        <w:rPr>
          <w:rFonts w:asciiTheme="minorHAnsi" w:hAnsiTheme="minorHAnsi" w:cstheme="minorHAnsi"/>
          <w:i/>
        </w:rPr>
      </w:pPr>
    </w:p>
    <w:p w14:paraId="05CD7F46"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29</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Penalidades</w:t>
      </w:r>
      <w:proofErr w:type="spellEnd"/>
      <w:r w:rsidRPr="007447E6">
        <w:rPr>
          <w:rFonts w:asciiTheme="minorHAnsi" w:hAnsiTheme="minorHAnsi" w:cstheme="minorHAnsi"/>
        </w:rPr>
        <w:t>. (Cláusulas 10, 35, 37 y 43)</w:t>
      </w:r>
    </w:p>
    <w:p w14:paraId="379862AB" w14:textId="77777777" w:rsidR="00BF3850" w:rsidRPr="007447E6" w:rsidRDefault="00BF3850">
      <w:pPr>
        <w:pStyle w:val="Textoindependiente"/>
        <w:spacing w:before="6"/>
        <w:rPr>
          <w:rFonts w:asciiTheme="minorHAnsi" w:hAnsiTheme="minorHAnsi" w:cstheme="minorHAnsi"/>
          <w:b/>
        </w:rPr>
      </w:pPr>
    </w:p>
    <w:p w14:paraId="6C0E0379" w14:textId="77777777" w:rsidR="009A011E" w:rsidRPr="007447E6" w:rsidRDefault="009E6258" w:rsidP="00C167EC">
      <w:pPr>
        <w:pStyle w:val="Prrafodelista"/>
        <w:numPr>
          <w:ilvl w:val="0"/>
          <w:numId w:val="3"/>
        </w:numPr>
        <w:tabs>
          <w:tab w:val="left" w:pos="1492"/>
        </w:tabs>
        <w:spacing w:before="1" w:line="288" w:lineRule="auto"/>
        <w:ind w:right="371" w:firstLine="0"/>
        <w:jc w:val="both"/>
        <w:rPr>
          <w:rFonts w:asciiTheme="minorHAnsi" w:hAnsiTheme="minorHAnsi" w:cstheme="minorHAnsi"/>
          <w:sz w:val="24"/>
          <w:szCs w:val="24"/>
        </w:rPr>
      </w:pPr>
      <w:r w:rsidRPr="007447E6">
        <w:rPr>
          <w:rFonts w:asciiTheme="minorHAnsi" w:hAnsiTheme="minorHAnsi" w:cstheme="minorHAnsi"/>
          <w:sz w:val="24"/>
          <w:szCs w:val="24"/>
        </w:rPr>
        <w:t xml:space="preserve">Por </w:t>
      </w:r>
      <w:proofErr w:type="spellStart"/>
      <w:r w:rsidRPr="007447E6">
        <w:rPr>
          <w:rFonts w:asciiTheme="minorHAnsi" w:hAnsiTheme="minorHAnsi" w:cstheme="minorHAnsi"/>
          <w:sz w:val="24"/>
          <w:szCs w:val="24"/>
        </w:rPr>
        <w:t>demora</w:t>
      </w:r>
      <w:proofErr w:type="spellEnd"/>
      <w:r w:rsidRPr="007447E6">
        <w:rPr>
          <w:rFonts w:asciiTheme="minorHAnsi" w:hAnsiTheme="minorHAnsi" w:cstheme="minorHAnsi"/>
          <w:sz w:val="24"/>
          <w:szCs w:val="24"/>
        </w:rPr>
        <w:t>:</w:t>
      </w:r>
      <w:r w:rsidR="007D01EE" w:rsidRPr="007447E6">
        <w:rPr>
          <w:rFonts w:asciiTheme="minorHAnsi" w:hAnsiTheme="minorHAnsi" w:cstheme="minorHAnsi"/>
          <w:sz w:val="24"/>
          <w:szCs w:val="24"/>
        </w:rPr>
        <w:t xml:space="preserve"> </w:t>
      </w:r>
      <w:r w:rsidRPr="007447E6">
        <w:rPr>
          <w:rFonts w:asciiTheme="minorHAnsi" w:hAnsiTheme="minorHAnsi" w:cstheme="minorHAnsi"/>
          <w:sz w:val="24"/>
          <w:szCs w:val="24"/>
        </w:rPr>
        <w:t xml:space="preserve">de conformidad con lo establecido en el artículo 193 de la </w:t>
      </w:r>
      <w:r w:rsidR="007D01EE" w:rsidRPr="007447E6">
        <w:rPr>
          <w:rFonts w:asciiTheme="minorHAnsi" w:hAnsiTheme="minorHAnsi" w:cstheme="minorHAnsi"/>
          <w:sz w:val="24"/>
          <w:szCs w:val="24"/>
        </w:rPr>
        <w:t>LCSP.</w:t>
      </w:r>
    </w:p>
    <w:p w14:paraId="70A8327D" w14:textId="77777777" w:rsidR="00BF3850" w:rsidRPr="007447E6" w:rsidRDefault="00BF3850">
      <w:pPr>
        <w:pStyle w:val="Textoindependiente"/>
        <w:rPr>
          <w:rFonts w:asciiTheme="minorHAnsi" w:hAnsiTheme="minorHAnsi" w:cstheme="minorHAnsi"/>
          <w:i/>
        </w:rPr>
      </w:pPr>
    </w:p>
    <w:p w14:paraId="7FA5D739" w14:textId="77777777" w:rsidR="00BF3850" w:rsidRPr="007447E6" w:rsidRDefault="009E6258">
      <w:pPr>
        <w:pStyle w:val="Prrafodelista"/>
        <w:numPr>
          <w:ilvl w:val="0"/>
          <w:numId w:val="3"/>
        </w:numPr>
        <w:tabs>
          <w:tab w:val="left" w:pos="1480"/>
        </w:tabs>
        <w:spacing w:line="288" w:lineRule="auto"/>
        <w:ind w:right="371" w:firstLine="0"/>
        <w:rPr>
          <w:rFonts w:asciiTheme="minorHAnsi" w:hAnsiTheme="minorHAnsi" w:cstheme="minorHAnsi"/>
          <w:sz w:val="24"/>
          <w:szCs w:val="24"/>
        </w:rPr>
      </w:pPr>
      <w:r w:rsidRPr="007447E6">
        <w:rPr>
          <w:rFonts w:asciiTheme="minorHAnsi" w:hAnsiTheme="minorHAnsi" w:cstheme="minorHAnsi"/>
          <w:sz w:val="24"/>
          <w:szCs w:val="24"/>
        </w:rPr>
        <w:lastRenderedPageBreak/>
        <w:t xml:space="preserve">Por </w:t>
      </w:r>
      <w:proofErr w:type="spellStart"/>
      <w:r w:rsidRPr="007447E6">
        <w:rPr>
          <w:rFonts w:asciiTheme="minorHAnsi" w:hAnsiTheme="minorHAnsi" w:cstheme="minorHAnsi"/>
          <w:sz w:val="24"/>
          <w:szCs w:val="24"/>
        </w:rPr>
        <w:t>incumplimiento</w:t>
      </w:r>
      <w:proofErr w:type="spellEnd"/>
      <w:r w:rsidRPr="007447E6">
        <w:rPr>
          <w:rFonts w:asciiTheme="minorHAnsi" w:hAnsiTheme="minorHAnsi" w:cstheme="minorHAnsi"/>
          <w:sz w:val="24"/>
          <w:szCs w:val="24"/>
        </w:rPr>
        <w:t xml:space="preserve"> de las obligaciones</w:t>
      </w:r>
      <w:r w:rsidR="002839FF" w:rsidRPr="007447E6">
        <w:rPr>
          <w:rFonts w:asciiTheme="minorHAnsi" w:hAnsiTheme="minorHAnsi" w:cstheme="minorHAnsi"/>
          <w:sz w:val="24"/>
          <w:szCs w:val="24"/>
        </w:rPr>
        <w:t xml:space="preserve"> </w:t>
      </w:r>
      <w:r w:rsidRPr="007447E6">
        <w:rPr>
          <w:rFonts w:asciiTheme="minorHAnsi" w:hAnsiTheme="minorHAnsi" w:cstheme="minorHAnsi"/>
          <w:sz w:val="24"/>
          <w:szCs w:val="24"/>
        </w:rPr>
        <w:t xml:space="preserve">en materia </w:t>
      </w:r>
      <w:proofErr w:type="spellStart"/>
      <w:r w:rsidRPr="007447E6">
        <w:rPr>
          <w:rFonts w:asciiTheme="minorHAnsi" w:hAnsiTheme="minorHAnsi" w:cstheme="minorHAnsi"/>
          <w:sz w:val="24"/>
          <w:szCs w:val="24"/>
        </w:rPr>
        <w:t>laboral</w:t>
      </w:r>
      <w:proofErr w:type="spellEnd"/>
      <w:r w:rsidRPr="007447E6">
        <w:rPr>
          <w:rFonts w:asciiTheme="minorHAnsi" w:hAnsiTheme="minorHAnsi" w:cstheme="minorHAnsi"/>
          <w:sz w:val="24"/>
          <w:szCs w:val="24"/>
        </w:rPr>
        <w:t>:</w:t>
      </w:r>
    </w:p>
    <w:p w14:paraId="183EA29E" w14:textId="77777777" w:rsidR="002839FF" w:rsidRPr="007447E6" w:rsidRDefault="002839FF" w:rsidP="002839FF">
      <w:pPr>
        <w:tabs>
          <w:tab w:val="left" w:pos="1480"/>
        </w:tabs>
        <w:spacing w:line="288" w:lineRule="auto"/>
        <w:ind w:left="1181" w:right="371"/>
        <w:jc w:val="both"/>
        <w:rPr>
          <w:rFonts w:asciiTheme="minorHAnsi" w:hAnsiTheme="minorHAnsi" w:cstheme="minorHAnsi"/>
          <w:sz w:val="24"/>
          <w:szCs w:val="24"/>
        </w:rPr>
      </w:pPr>
      <w:r w:rsidRPr="007447E6">
        <w:rPr>
          <w:rFonts w:asciiTheme="minorHAnsi" w:hAnsiTheme="minorHAnsi" w:cstheme="minorHAnsi"/>
          <w:sz w:val="24"/>
          <w:szCs w:val="24"/>
        </w:rPr>
        <w:t xml:space="preserve">En el caso de contratación de personal </w:t>
      </w:r>
      <w:proofErr w:type="spellStart"/>
      <w:r w:rsidRPr="007447E6">
        <w:rPr>
          <w:rFonts w:asciiTheme="minorHAnsi" w:hAnsiTheme="minorHAnsi" w:cstheme="minorHAnsi"/>
          <w:sz w:val="24"/>
          <w:szCs w:val="24"/>
        </w:rPr>
        <w:t>desempleado</w:t>
      </w:r>
      <w:proofErr w:type="spellEnd"/>
      <w:r w:rsidRPr="007447E6">
        <w:rPr>
          <w:rFonts w:asciiTheme="minorHAnsi" w:hAnsiTheme="minorHAnsi" w:cstheme="minorHAnsi"/>
          <w:sz w:val="24"/>
          <w:szCs w:val="24"/>
        </w:rPr>
        <w:t xml:space="preserve">, el </w:t>
      </w:r>
      <w:proofErr w:type="spellStart"/>
      <w:r w:rsidRPr="007447E6">
        <w:rPr>
          <w:rFonts w:asciiTheme="minorHAnsi" w:hAnsiTheme="minorHAnsi" w:cstheme="minorHAnsi"/>
          <w:sz w:val="24"/>
          <w:szCs w:val="24"/>
        </w:rPr>
        <w:t>compromiso</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adscripción</w:t>
      </w:r>
      <w:proofErr w:type="spellEnd"/>
      <w:r w:rsidRPr="007447E6">
        <w:rPr>
          <w:rFonts w:asciiTheme="minorHAnsi" w:hAnsiTheme="minorHAnsi" w:cstheme="minorHAnsi"/>
          <w:sz w:val="24"/>
          <w:szCs w:val="24"/>
        </w:rPr>
        <w:t xml:space="preserve"> de personal </w:t>
      </w:r>
      <w:proofErr w:type="spellStart"/>
      <w:r w:rsidRPr="007447E6">
        <w:rPr>
          <w:rFonts w:asciiTheme="minorHAnsi" w:hAnsiTheme="minorHAnsi" w:cstheme="minorHAnsi"/>
          <w:sz w:val="24"/>
          <w:szCs w:val="24"/>
        </w:rPr>
        <w:t>desempleado</w:t>
      </w:r>
      <w:proofErr w:type="spellEnd"/>
      <w:r w:rsidRPr="007447E6">
        <w:rPr>
          <w:rFonts w:asciiTheme="minorHAnsi" w:hAnsiTheme="minorHAnsi" w:cstheme="minorHAnsi"/>
          <w:sz w:val="24"/>
          <w:szCs w:val="24"/>
        </w:rPr>
        <w:t xml:space="preserve"> supone la </w:t>
      </w:r>
      <w:proofErr w:type="spellStart"/>
      <w:r w:rsidRPr="007447E6">
        <w:rPr>
          <w:rFonts w:asciiTheme="minorHAnsi" w:hAnsiTheme="minorHAnsi" w:cstheme="minorHAnsi"/>
          <w:sz w:val="24"/>
          <w:szCs w:val="24"/>
        </w:rPr>
        <w:t>obligación</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facilitar</w:t>
      </w:r>
      <w:proofErr w:type="spellEnd"/>
      <w:r w:rsidRPr="007447E6">
        <w:rPr>
          <w:rFonts w:asciiTheme="minorHAnsi" w:hAnsiTheme="minorHAnsi" w:cstheme="minorHAnsi"/>
          <w:sz w:val="24"/>
          <w:szCs w:val="24"/>
        </w:rPr>
        <w:t xml:space="preserve"> con carácter </w:t>
      </w:r>
      <w:proofErr w:type="spellStart"/>
      <w:r w:rsidRPr="007447E6">
        <w:rPr>
          <w:rFonts w:asciiTheme="minorHAnsi" w:hAnsiTheme="minorHAnsi" w:cstheme="minorHAnsi"/>
          <w:sz w:val="24"/>
          <w:szCs w:val="24"/>
        </w:rPr>
        <w:t>mensual</w:t>
      </w:r>
      <w:proofErr w:type="spellEnd"/>
      <w:r w:rsidRPr="007447E6">
        <w:rPr>
          <w:rFonts w:asciiTheme="minorHAnsi" w:hAnsiTheme="minorHAnsi" w:cstheme="minorHAnsi"/>
          <w:sz w:val="24"/>
          <w:szCs w:val="24"/>
        </w:rPr>
        <w:t xml:space="preserve"> al Ayuntamiento </w:t>
      </w:r>
      <w:proofErr w:type="spellStart"/>
      <w:r w:rsidRPr="007447E6">
        <w:rPr>
          <w:rFonts w:asciiTheme="minorHAnsi" w:hAnsiTheme="minorHAnsi" w:cstheme="minorHAnsi"/>
          <w:sz w:val="24"/>
          <w:szCs w:val="24"/>
        </w:rPr>
        <w:t>información</w:t>
      </w:r>
      <w:proofErr w:type="spellEnd"/>
      <w:r w:rsidRPr="007447E6">
        <w:rPr>
          <w:rFonts w:asciiTheme="minorHAnsi" w:hAnsiTheme="minorHAnsi" w:cstheme="minorHAnsi"/>
          <w:sz w:val="24"/>
          <w:szCs w:val="24"/>
        </w:rPr>
        <w:t xml:space="preserve"> sobre los </w:t>
      </w:r>
      <w:proofErr w:type="spellStart"/>
      <w:r w:rsidRPr="007447E6">
        <w:rPr>
          <w:rFonts w:asciiTheme="minorHAnsi" w:hAnsiTheme="minorHAnsi" w:cstheme="minorHAnsi"/>
          <w:sz w:val="24"/>
          <w:szCs w:val="24"/>
        </w:rPr>
        <w:t>puestos</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trabajo</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creados</w:t>
      </w:r>
      <w:proofErr w:type="spellEnd"/>
      <w:r w:rsidRPr="007447E6">
        <w:rPr>
          <w:rFonts w:asciiTheme="minorHAnsi" w:hAnsiTheme="minorHAnsi" w:cstheme="minorHAnsi"/>
          <w:sz w:val="24"/>
          <w:szCs w:val="24"/>
        </w:rPr>
        <w:t xml:space="preserve">, con </w:t>
      </w:r>
      <w:proofErr w:type="spellStart"/>
      <w:r w:rsidRPr="007447E6">
        <w:rPr>
          <w:rFonts w:asciiTheme="minorHAnsi" w:hAnsiTheme="minorHAnsi" w:cstheme="minorHAnsi"/>
          <w:sz w:val="24"/>
          <w:szCs w:val="24"/>
        </w:rPr>
        <w:t>identificación</w:t>
      </w:r>
      <w:proofErr w:type="spellEnd"/>
      <w:r w:rsidRPr="007447E6">
        <w:rPr>
          <w:rFonts w:asciiTheme="minorHAnsi" w:hAnsiTheme="minorHAnsi" w:cstheme="minorHAnsi"/>
          <w:sz w:val="24"/>
          <w:szCs w:val="24"/>
        </w:rPr>
        <w:t xml:space="preserve"> del nombre, </w:t>
      </w:r>
      <w:proofErr w:type="spellStart"/>
      <w:r w:rsidRPr="007447E6">
        <w:rPr>
          <w:rFonts w:asciiTheme="minorHAnsi" w:hAnsiTheme="minorHAnsi" w:cstheme="minorHAnsi"/>
          <w:sz w:val="24"/>
          <w:szCs w:val="24"/>
        </w:rPr>
        <w:t>apellidos</w:t>
      </w:r>
      <w:proofErr w:type="spellEnd"/>
      <w:r w:rsidRPr="007447E6">
        <w:rPr>
          <w:rFonts w:asciiTheme="minorHAnsi" w:hAnsiTheme="minorHAnsi" w:cstheme="minorHAnsi"/>
          <w:sz w:val="24"/>
          <w:szCs w:val="24"/>
        </w:rPr>
        <w:t xml:space="preserve"> y </w:t>
      </w:r>
      <w:proofErr w:type="spellStart"/>
      <w:r w:rsidRPr="007447E6">
        <w:rPr>
          <w:rFonts w:asciiTheme="minorHAnsi" w:hAnsiTheme="minorHAnsi" w:cstheme="minorHAnsi"/>
          <w:sz w:val="24"/>
          <w:szCs w:val="24"/>
        </w:rPr>
        <w:t>número</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documento</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nacional</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identidad</w:t>
      </w:r>
      <w:proofErr w:type="spellEnd"/>
      <w:r w:rsidRPr="007447E6">
        <w:rPr>
          <w:rFonts w:asciiTheme="minorHAnsi" w:hAnsiTheme="minorHAnsi" w:cstheme="minorHAnsi"/>
          <w:sz w:val="24"/>
          <w:szCs w:val="24"/>
        </w:rPr>
        <w:t xml:space="preserve"> o </w:t>
      </w:r>
      <w:proofErr w:type="spellStart"/>
      <w:r w:rsidRPr="007447E6">
        <w:rPr>
          <w:rFonts w:asciiTheme="minorHAnsi" w:hAnsiTheme="minorHAnsi" w:cstheme="minorHAnsi"/>
          <w:sz w:val="24"/>
          <w:szCs w:val="24"/>
        </w:rPr>
        <w:t>número</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identificación</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extranjero</w:t>
      </w:r>
      <w:proofErr w:type="spellEnd"/>
      <w:r w:rsidRPr="007447E6">
        <w:rPr>
          <w:rFonts w:asciiTheme="minorHAnsi" w:hAnsiTheme="minorHAnsi" w:cstheme="minorHAnsi"/>
          <w:sz w:val="24"/>
          <w:szCs w:val="24"/>
        </w:rPr>
        <w:t xml:space="preserve"> de los </w:t>
      </w:r>
      <w:proofErr w:type="spellStart"/>
      <w:r w:rsidRPr="007447E6">
        <w:rPr>
          <w:rFonts w:asciiTheme="minorHAnsi" w:hAnsiTheme="minorHAnsi" w:cstheme="minorHAnsi"/>
          <w:sz w:val="24"/>
          <w:szCs w:val="24"/>
        </w:rPr>
        <w:t>nuevos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trabajadores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contratados</w:t>
      </w:r>
      <w:proofErr w:type="spellEnd"/>
      <w:r w:rsidRPr="007447E6">
        <w:rPr>
          <w:rFonts w:asciiTheme="minorHAnsi" w:hAnsiTheme="minorHAnsi" w:cstheme="minorHAnsi"/>
          <w:sz w:val="24"/>
          <w:szCs w:val="24"/>
        </w:rPr>
        <w:t xml:space="preserve">, así como la </w:t>
      </w:r>
      <w:proofErr w:type="spellStart"/>
      <w:r w:rsidRPr="007447E6">
        <w:rPr>
          <w:rFonts w:asciiTheme="minorHAnsi" w:hAnsiTheme="minorHAnsi" w:cstheme="minorHAnsi"/>
          <w:sz w:val="24"/>
          <w:szCs w:val="24"/>
        </w:rPr>
        <w:t>modalidad</w:t>
      </w:r>
      <w:proofErr w:type="spellEnd"/>
      <w:r w:rsidRPr="007447E6">
        <w:rPr>
          <w:rFonts w:asciiTheme="minorHAnsi" w:hAnsiTheme="minorHAnsi" w:cstheme="minorHAnsi"/>
          <w:sz w:val="24"/>
          <w:szCs w:val="24"/>
        </w:rPr>
        <w:t xml:space="preserve"> y el </w:t>
      </w:r>
      <w:proofErr w:type="spellStart"/>
      <w:r w:rsidRPr="007447E6">
        <w:rPr>
          <w:rFonts w:asciiTheme="minorHAnsi" w:hAnsiTheme="minorHAnsi" w:cstheme="minorHAnsi"/>
          <w:sz w:val="24"/>
          <w:szCs w:val="24"/>
        </w:rPr>
        <w:t>período</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vigencia</w:t>
      </w:r>
      <w:proofErr w:type="spellEnd"/>
      <w:r w:rsidRPr="007447E6">
        <w:rPr>
          <w:rFonts w:asciiTheme="minorHAnsi" w:hAnsiTheme="minorHAnsi" w:cstheme="minorHAnsi"/>
          <w:sz w:val="24"/>
          <w:szCs w:val="24"/>
        </w:rPr>
        <w:t xml:space="preserve"> de sus contrato, </w:t>
      </w:r>
      <w:proofErr w:type="spellStart"/>
      <w:r w:rsidRPr="007447E6">
        <w:rPr>
          <w:rFonts w:asciiTheme="minorHAnsi" w:hAnsiTheme="minorHAnsi" w:cstheme="minorHAnsi"/>
          <w:sz w:val="24"/>
          <w:szCs w:val="24"/>
        </w:rPr>
        <w:t>acompañando</w:t>
      </w:r>
      <w:proofErr w:type="spellEnd"/>
      <w:r w:rsidRPr="007447E6">
        <w:rPr>
          <w:rFonts w:asciiTheme="minorHAnsi" w:hAnsiTheme="minorHAnsi" w:cstheme="minorHAnsi"/>
          <w:sz w:val="24"/>
          <w:szCs w:val="24"/>
        </w:rPr>
        <w:t xml:space="preserve"> al mismo TC en el que se </w:t>
      </w:r>
      <w:proofErr w:type="spellStart"/>
      <w:r w:rsidRPr="007447E6">
        <w:rPr>
          <w:rFonts w:asciiTheme="minorHAnsi" w:hAnsiTheme="minorHAnsi" w:cstheme="minorHAnsi"/>
          <w:sz w:val="24"/>
          <w:szCs w:val="24"/>
        </w:rPr>
        <w:t>recojan</w:t>
      </w:r>
      <w:proofErr w:type="spellEnd"/>
      <w:r w:rsidRPr="007447E6">
        <w:rPr>
          <w:rFonts w:asciiTheme="minorHAnsi" w:hAnsiTheme="minorHAnsi" w:cstheme="minorHAnsi"/>
          <w:sz w:val="24"/>
          <w:szCs w:val="24"/>
        </w:rPr>
        <w:t xml:space="preserve"> las </w:t>
      </w:r>
      <w:proofErr w:type="spellStart"/>
      <w:r w:rsidRPr="007447E6">
        <w:rPr>
          <w:rFonts w:asciiTheme="minorHAnsi" w:hAnsiTheme="minorHAnsi" w:cstheme="minorHAnsi"/>
          <w:sz w:val="24"/>
          <w:szCs w:val="24"/>
        </w:rPr>
        <w:t>cotizaciones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efectuadas</w:t>
      </w:r>
      <w:proofErr w:type="spellEnd"/>
      <w:r w:rsidRPr="007447E6">
        <w:rPr>
          <w:rFonts w:asciiTheme="minorHAnsi" w:hAnsiTheme="minorHAnsi" w:cstheme="minorHAnsi"/>
          <w:sz w:val="24"/>
          <w:szCs w:val="24"/>
        </w:rPr>
        <w:t xml:space="preserve"> por los </w:t>
      </w:r>
      <w:proofErr w:type="spellStart"/>
      <w:r w:rsidRPr="007447E6">
        <w:rPr>
          <w:rFonts w:asciiTheme="minorHAnsi" w:hAnsiTheme="minorHAnsi" w:cstheme="minorHAnsi"/>
          <w:sz w:val="24"/>
          <w:szCs w:val="24"/>
        </w:rPr>
        <w:t>citados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trabajadores</w:t>
      </w:r>
      <w:proofErr w:type="spellEnd"/>
      <w:r w:rsidRPr="007447E6">
        <w:rPr>
          <w:rFonts w:asciiTheme="minorHAnsi" w:hAnsiTheme="minorHAnsi" w:cstheme="minorHAnsi"/>
          <w:sz w:val="24"/>
          <w:szCs w:val="24"/>
        </w:rPr>
        <w:t>.</w:t>
      </w:r>
    </w:p>
    <w:p w14:paraId="35F13315" w14:textId="77777777" w:rsidR="002839FF" w:rsidRPr="007447E6" w:rsidRDefault="002839FF" w:rsidP="002839FF">
      <w:pPr>
        <w:tabs>
          <w:tab w:val="left" w:pos="1480"/>
        </w:tabs>
        <w:spacing w:line="288" w:lineRule="auto"/>
        <w:ind w:left="1181" w:right="371"/>
        <w:jc w:val="both"/>
        <w:rPr>
          <w:rFonts w:asciiTheme="minorHAnsi" w:hAnsiTheme="minorHAnsi" w:cstheme="minorHAnsi"/>
          <w:sz w:val="24"/>
          <w:szCs w:val="24"/>
        </w:rPr>
      </w:pPr>
      <w:r w:rsidRPr="007447E6">
        <w:rPr>
          <w:rFonts w:asciiTheme="minorHAnsi" w:hAnsiTheme="minorHAnsi" w:cstheme="minorHAnsi"/>
          <w:sz w:val="24"/>
          <w:szCs w:val="24"/>
        </w:rPr>
        <w:t xml:space="preserve">El cumplimiento de </w:t>
      </w:r>
      <w:proofErr w:type="spellStart"/>
      <w:r w:rsidRPr="007447E6">
        <w:rPr>
          <w:rFonts w:asciiTheme="minorHAnsi" w:hAnsiTheme="minorHAnsi" w:cstheme="minorHAnsi"/>
          <w:sz w:val="24"/>
          <w:szCs w:val="24"/>
        </w:rPr>
        <w:t>esta</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obligación</w:t>
      </w:r>
      <w:proofErr w:type="spellEnd"/>
      <w:r w:rsidRPr="007447E6">
        <w:rPr>
          <w:rFonts w:asciiTheme="minorHAnsi" w:hAnsiTheme="minorHAnsi" w:cstheme="minorHAnsi"/>
          <w:sz w:val="24"/>
          <w:szCs w:val="24"/>
        </w:rPr>
        <w:t xml:space="preserve"> tiene carácter </w:t>
      </w:r>
      <w:proofErr w:type="spellStart"/>
      <w:r w:rsidRPr="007447E6">
        <w:rPr>
          <w:rFonts w:asciiTheme="minorHAnsi" w:hAnsiTheme="minorHAnsi" w:cstheme="minorHAnsi"/>
          <w:sz w:val="24"/>
          <w:szCs w:val="24"/>
        </w:rPr>
        <w:t>esencial</w:t>
      </w:r>
      <w:proofErr w:type="spellEnd"/>
      <w:r w:rsidRPr="007447E6">
        <w:rPr>
          <w:rFonts w:asciiTheme="minorHAnsi" w:hAnsiTheme="minorHAnsi" w:cstheme="minorHAnsi"/>
          <w:sz w:val="24"/>
          <w:szCs w:val="24"/>
        </w:rPr>
        <w:t xml:space="preserve"> a los </w:t>
      </w:r>
      <w:proofErr w:type="spellStart"/>
      <w:r w:rsidRPr="007447E6">
        <w:rPr>
          <w:rFonts w:asciiTheme="minorHAnsi" w:hAnsiTheme="minorHAnsi" w:cstheme="minorHAnsi"/>
          <w:sz w:val="24"/>
          <w:szCs w:val="24"/>
        </w:rPr>
        <w:t>efectos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previstos</w:t>
      </w:r>
      <w:proofErr w:type="spellEnd"/>
      <w:r w:rsidRPr="007447E6">
        <w:rPr>
          <w:rFonts w:asciiTheme="minorHAnsi" w:hAnsiTheme="minorHAnsi" w:cstheme="minorHAnsi"/>
          <w:sz w:val="24"/>
          <w:szCs w:val="24"/>
        </w:rPr>
        <w:t xml:space="preserve"> en la LCSP, el </w:t>
      </w:r>
      <w:proofErr w:type="spellStart"/>
      <w:r w:rsidRPr="007447E6">
        <w:rPr>
          <w:rFonts w:asciiTheme="minorHAnsi" w:hAnsiTheme="minorHAnsi" w:cstheme="minorHAnsi"/>
          <w:sz w:val="24"/>
          <w:szCs w:val="24"/>
        </w:rPr>
        <w:t>incumplimiento</w:t>
      </w:r>
      <w:proofErr w:type="spellEnd"/>
      <w:r w:rsidRPr="007447E6">
        <w:rPr>
          <w:rFonts w:asciiTheme="minorHAnsi" w:hAnsiTheme="minorHAnsi" w:cstheme="minorHAnsi"/>
          <w:sz w:val="24"/>
          <w:szCs w:val="24"/>
        </w:rPr>
        <w:t xml:space="preserve"> de la misma </w:t>
      </w:r>
      <w:proofErr w:type="spellStart"/>
      <w:r w:rsidRPr="007447E6">
        <w:rPr>
          <w:rFonts w:asciiTheme="minorHAnsi" w:hAnsiTheme="minorHAnsi" w:cstheme="minorHAnsi"/>
          <w:sz w:val="24"/>
          <w:szCs w:val="24"/>
        </w:rPr>
        <w:t>llevará</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consigo</w:t>
      </w:r>
      <w:proofErr w:type="spellEnd"/>
      <w:r w:rsidRPr="007447E6">
        <w:rPr>
          <w:rFonts w:asciiTheme="minorHAnsi" w:hAnsiTheme="minorHAnsi" w:cstheme="minorHAnsi"/>
          <w:sz w:val="24"/>
          <w:szCs w:val="24"/>
        </w:rPr>
        <w:t xml:space="preserve"> la </w:t>
      </w:r>
      <w:proofErr w:type="spellStart"/>
      <w:r w:rsidRPr="007447E6">
        <w:rPr>
          <w:rFonts w:asciiTheme="minorHAnsi" w:hAnsiTheme="minorHAnsi" w:cstheme="minorHAnsi"/>
          <w:sz w:val="24"/>
          <w:szCs w:val="24"/>
        </w:rPr>
        <w:t>imposición</w:t>
      </w:r>
      <w:proofErr w:type="spellEnd"/>
      <w:r w:rsidRPr="007447E6">
        <w:rPr>
          <w:rFonts w:asciiTheme="minorHAnsi" w:hAnsiTheme="minorHAnsi" w:cstheme="minorHAnsi"/>
          <w:sz w:val="24"/>
          <w:szCs w:val="24"/>
        </w:rPr>
        <w:t xml:space="preserve"> de las siguientes </w:t>
      </w:r>
      <w:proofErr w:type="spellStart"/>
      <w:r w:rsidRPr="007447E6">
        <w:rPr>
          <w:rFonts w:asciiTheme="minorHAnsi" w:hAnsiTheme="minorHAnsi" w:cstheme="minorHAnsi"/>
          <w:sz w:val="24"/>
          <w:szCs w:val="24"/>
        </w:rPr>
        <w:t>penalidades</w:t>
      </w:r>
      <w:proofErr w:type="spellEnd"/>
      <w:r w:rsidRPr="007447E6">
        <w:rPr>
          <w:rFonts w:asciiTheme="minorHAnsi" w:hAnsiTheme="minorHAnsi" w:cstheme="minorHAnsi"/>
          <w:sz w:val="24"/>
          <w:szCs w:val="24"/>
        </w:rPr>
        <w:t>:</w:t>
      </w:r>
    </w:p>
    <w:p w14:paraId="01418280" w14:textId="77777777" w:rsidR="00C1245A" w:rsidRPr="007447E6" w:rsidRDefault="00C22542" w:rsidP="00C1245A">
      <w:pPr>
        <w:pStyle w:val="Prrafodelista"/>
        <w:tabs>
          <w:tab w:val="left" w:pos="1480"/>
        </w:tabs>
        <w:spacing w:line="288" w:lineRule="auto"/>
        <w:ind w:right="371" w:firstLine="0"/>
        <w:jc w:val="both"/>
        <w:rPr>
          <w:rFonts w:asciiTheme="minorHAnsi" w:hAnsiTheme="minorHAnsi" w:cstheme="minorHAnsi"/>
          <w:sz w:val="24"/>
          <w:szCs w:val="24"/>
        </w:rPr>
      </w:pPr>
      <w:r w:rsidRPr="007447E6">
        <w:rPr>
          <w:rFonts w:asciiTheme="minorHAnsi" w:hAnsiTheme="minorHAnsi" w:cstheme="minorHAnsi"/>
          <w:sz w:val="24"/>
          <w:szCs w:val="24"/>
        </w:rPr>
        <w:t>a. -</w:t>
      </w:r>
      <w:r w:rsidR="002839FF" w:rsidRPr="007447E6">
        <w:rPr>
          <w:rFonts w:asciiTheme="minorHAnsi" w:hAnsiTheme="minorHAnsi" w:cstheme="minorHAnsi"/>
          <w:sz w:val="24"/>
          <w:szCs w:val="24"/>
        </w:rPr>
        <w:t xml:space="preserve"> Por </w:t>
      </w:r>
      <w:proofErr w:type="spellStart"/>
      <w:r w:rsidR="002839FF" w:rsidRPr="007447E6">
        <w:rPr>
          <w:rFonts w:asciiTheme="minorHAnsi" w:hAnsiTheme="minorHAnsi" w:cstheme="minorHAnsi"/>
          <w:sz w:val="24"/>
          <w:szCs w:val="24"/>
        </w:rPr>
        <w:t>incumplimiento</w:t>
      </w:r>
      <w:proofErr w:type="spellEnd"/>
      <w:r w:rsidR="002839FF" w:rsidRPr="007447E6">
        <w:rPr>
          <w:rFonts w:asciiTheme="minorHAnsi" w:hAnsiTheme="minorHAnsi" w:cstheme="minorHAnsi"/>
          <w:sz w:val="24"/>
          <w:szCs w:val="24"/>
        </w:rPr>
        <w:t xml:space="preserve"> de la misma por periodo de 1 </w:t>
      </w:r>
      <w:proofErr w:type="spellStart"/>
      <w:r w:rsidR="002839FF" w:rsidRPr="007447E6">
        <w:rPr>
          <w:rFonts w:asciiTheme="minorHAnsi" w:hAnsiTheme="minorHAnsi" w:cstheme="minorHAnsi"/>
          <w:sz w:val="24"/>
          <w:szCs w:val="24"/>
        </w:rPr>
        <w:t>día</w:t>
      </w:r>
      <w:proofErr w:type="spellEnd"/>
      <w:r w:rsidR="002839FF" w:rsidRPr="007447E6">
        <w:rPr>
          <w:rFonts w:asciiTheme="minorHAnsi" w:hAnsiTheme="minorHAnsi" w:cstheme="minorHAnsi"/>
          <w:sz w:val="24"/>
          <w:szCs w:val="24"/>
        </w:rPr>
        <w:t>/</w:t>
      </w:r>
      <w:proofErr w:type="spellStart"/>
      <w:r w:rsidR="002839FF" w:rsidRPr="007447E6">
        <w:rPr>
          <w:rFonts w:asciiTheme="minorHAnsi" w:hAnsiTheme="minorHAnsi" w:cstheme="minorHAnsi"/>
          <w:sz w:val="24"/>
          <w:szCs w:val="24"/>
        </w:rPr>
        <w:t>trabajador</w:t>
      </w:r>
      <w:proofErr w:type="spellEnd"/>
      <w:r w:rsidR="002839FF" w:rsidRPr="007447E6">
        <w:rPr>
          <w:rFonts w:asciiTheme="minorHAnsi" w:hAnsiTheme="minorHAnsi" w:cstheme="minorHAnsi"/>
          <w:sz w:val="24"/>
          <w:szCs w:val="24"/>
        </w:rPr>
        <w:t>: 50 €</w:t>
      </w:r>
    </w:p>
    <w:p w14:paraId="4938221F" w14:textId="77777777" w:rsidR="002839FF" w:rsidRPr="007447E6" w:rsidRDefault="00C22542" w:rsidP="00C1245A">
      <w:pPr>
        <w:pStyle w:val="Prrafodelista"/>
        <w:tabs>
          <w:tab w:val="left" w:pos="1480"/>
        </w:tabs>
        <w:spacing w:line="288" w:lineRule="auto"/>
        <w:ind w:right="371" w:firstLine="0"/>
        <w:jc w:val="both"/>
        <w:rPr>
          <w:rFonts w:asciiTheme="minorHAnsi" w:hAnsiTheme="minorHAnsi" w:cstheme="minorHAnsi"/>
          <w:sz w:val="24"/>
          <w:szCs w:val="24"/>
        </w:rPr>
      </w:pPr>
      <w:r w:rsidRPr="007447E6">
        <w:rPr>
          <w:rFonts w:asciiTheme="minorHAnsi" w:hAnsiTheme="minorHAnsi" w:cstheme="minorHAnsi"/>
          <w:sz w:val="24"/>
          <w:szCs w:val="24"/>
        </w:rPr>
        <w:t>b. -</w:t>
      </w:r>
      <w:r w:rsidR="002839FF" w:rsidRPr="007447E6">
        <w:rPr>
          <w:rFonts w:asciiTheme="minorHAnsi" w:hAnsiTheme="minorHAnsi" w:cstheme="minorHAnsi"/>
          <w:sz w:val="24"/>
          <w:szCs w:val="24"/>
        </w:rPr>
        <w:t xml:space="preserve"> Por </w:t>
      </w:r>
      <w:proofErr w:type="spellStart"/>
      <w:r w:rsidR="002839FF" w:rsidRPr="007447E6">
        <w:rPr>
          <w:rFonts w:asciiTheme="minorHAnsi" w:hAnsiTheme="minorHAnsi" w:cstheme="minorHAnsi"/>
          <w:sz w:val="24"/>
          <w:szCs w:val="24"/>
        </w:rPr>
        <w:t>incumplimiento</w:t>
      </w:r>
      <w:proofErr w:type="spellEnd"/>
      <w:r w:rsidR="002839FF" w:rsidRPr="007447E6">
        <w:rPr>
          <w:rFonts w:asciiTheme="minorHAnsi" w:hAnsiTheme="minorHAnsi" w:cstheme="minorHAnsi"/>
          <w:sz w:val="24"/>
          <w:szCs w:val="24"/>
        </w:rPr>
        <w:t xml:space="preserve"> de la misma por periodo de 2 </w:t>
      </w:r>
      <w:proofErr w:type="gramStart"/>
      <w:r w:rsidR="002839FF" w:rsidRPr="007447E6">
        <w:rPr>
          <w:rFonts w:asciiTheme="minorHAnsi" w:hAnsiTheme="minorHAnsi" w:cstheme="minorHAnsi"/>
          <w:sz w:val="24"/>
          <w:szCs w:val="24"/>
        </w:rPr>
        <w:t>a</w:t>
      </w:r>
      <w:proofErr w:type="gramEnd"/>
      <w:r w:rsidR="002839FF" w:rsidRPr="007447E6">
        <w:rPr>
          <w:rFonts w:asciiTheme="minorHAnsi" w:hAnsiTheme="minorHAnsi" w:cstheme="minorHAnsi"/>
          <w:sz w:val="24"/>
          <w:szCs w:val="24"/>
        </w:rPr>
        <w:t xml:space="preserve"> 8 </w:t>
      </w:r>
      <w:proofErr w:type="spellStart"/>
      <w:r w:rsidR="002839FF" w:rsidRPr="007447E6">
        <w:rPr>
          <w:rFonts w:asciiTheme="minorHAnsi" w:hAnsiTheme="minorHAnsi" w:cstheme="minorHAnsi"/>
          <w:sz w:val="24"/>
          <w:szCs w:val="24"/>
        </w:rPr>
        <w:t>días</w:t>
      </w:r>
      <w:proofErr w:type="spellEnd"/>
      <w:r w:rsidR="002839FF" w:rsidRPr="007447E6">
        <w:rPr>
          <w:rFonts w:asciiTheme="minorHAnsi" w:hAnsiTheme="minorHAnsi" w:cstheme="minorHAnsi"/>
          <w:sz w:val="24"/>
          <w:szCs w:val="24"/>
        </w:rPr>
        <w:t>/</w:t>
      </w:r>
      <w:proofErr w:type="spellStart"/>
      <w:r w:rsidR="002839FF" w:rsidRPr="007447E6">
        <w:rPr>
          <w:rFonts w:asciiTheme="minorHAnsi" w:hAnsiTheme="minorHAnsi" w:cstheme="minorHAnsi"/>
          <w:sz w:val="24"/>
          <w:szCs w:val="24"/>
        </w:rPr>
        <w:t>trabajador</w:t>
      </w:r>
      <w:proofErr w:type="spellEnd"/>
      <w:r w:rsidR="002839FF" w:rsidRPr="007447E6">
        <w:rPr>
          <w:rFonts w:asciiTheme="minorHAnsi" w:hAnsiTheme="minorHAnsi" w:cstheme="minorHAnsi"/>
          <w:sz w:val="24"/>
          <w:szCs w:val="24"/>
        </w:rPr>
        <w:t>: 500 €</w:t>
      </w:r>
    </w:p>
    <w:p w14:paraId="0981CCE4" w14:textId="77777777" w:rsidR="00BF3850" w:rsidRPr="007447E6" w:rsidRDefault="002839FF" w:rsidP="00C1245A">
      <w:pPr>
        <w:pStyle w:val="Prrafodelista"/>
        <w:tabs>
          <w:tab w:val="left" w:pos="1480"/>
        </w:tabs>
        <w:spacing w:line="288" w:lineRule="auto"/>
        <w:ind w:right="371" w:firstLine="0"/>
        <w:jc w:val="both"/>
        <w:rPr>
          <w:rFonts w:asciiTheme="minorHAnsi" w:hAnsiTheme="minorHAnsi" w:cstheme="minorHAnsi"/>
          <w:sz w:val="24"/>
          <w:szCs w:val="24"/>
        </w:rPr>
      </w:pPr>
      <w:proofErr w:type="gramStart"/>
      <w:r w:rsidRPr="007447E6">
        <w:rPr>
          <w:rFonts w:asciiTheme="minorHAnsi" w:hAnsiTheme="minorHAnsi" w:cstheme="minorHAnsi"/>
          <w:sz w:val="24"/>
          <w:szCs w:val="24"/>
        </w:rPr>
        <w:t>c.-</w:t>
      </w:r>
      <w:proofErr w:type="gramEnd"/>
      <w:r w:rsidR="00C22542" w:rsidRPr="007447E6">
        <w:rPr>
          <w:rFonts w:asciiTheme="minorHAnsi" w:hAnsiTheme="minorHAnsi" w:cstheme="minorHAnsi"/>
          <w:sz w:val="24"/>
          <w:szCs w:val="24"/>
        </w:rPr>
        <w:t xml:space="preserve">  </w:t>
      </w:r>
      <w:r w:rsidRPr="007447E6">
        <w:rPr>
          <w:rFonts w:asciiTheme="minorHAnsi" w:hAnsiTheme="minorHAnsi" w:cstheme="minorHAnsi"/>
          <w:sz w:val="24"/>
          <w:szCs w:val="24"/>
        </w:rPr>
        <w:t xml:space="preserve">Por </w:t>
      </w:r>
      <w:proofErr w:type="spellStart"/>
      <w:r w:rsidRPr="007447E6">
        <w:rPr>
          <w:rFonts w:asciiTheme="minorHAnsi" w:hAnsiTheme="minorHAnsi" w:cstheme="minorHAnsi"/>
          <w:sz w:val="24"/>
          <w:szCs w:val="24"/>
        </w:rPr>
        <w:t>incumplimiento</w:t>
      </w:r>
      <w:proofErr w:type="spellEnd"/>
      <w:r w:rsidRPr="007447E6">
        <w:rPr>
          <w:rFonts w:asciiTheme="minorHAnsi" w:hAnsiTheme="minorHAnsi" w:cstheme="minorHAnsi"/>
          <w:sz w:val="24"/>
          <w:szCs w:val="24"/>
        </w:rPr>
        <w:t xml:space="preserve"> de la misma por más de 8 </w:t>
      </w:r>
      <w:proofErr w:type="spellStart"/>
      <w:r w:rsidRPr="007447E6">
        <w:rPr>
          <w:rFonts w:asciiTheme="minorHAnsi" w:hAnsiTheme="minorHAnsi" w:cstheme="minorHAnsi"/>
          <w:sz w:val="24"/>
          <w:szCs w:val="24"/>
        </w:rPr>
        <w:t>días</w:t>
      </w:r>
      <w:proofErr w:type="spellEnd"/>
      <w:r w:rsidRPr="007447E6">
        <w:rPr>
          <w:rFonts w:asciiTheme="minorHAnsi" w:hAnsiTheme="minorHAnsi" w:cstheme="minorHAnsi"/>
          <w:sz w:val="24"/>
          <w:szCs w:val="24"/>
        </w:rPr>
        <w:t>/</w:t>
      </w:r>
      <w:proofErr w:type="spellStart"/>
      <w:r w:rsidRPr="007447E6">
        <w:rPr>
          <w:rFonts w:asciiTheme="minorHAnsi" w:hAnsiTheme="minorHAnsi" w:cstheme="minorHAnsi"/>
          <w:sz w:val="24"/>
          <w:szCs w:val="24"/>
        </w:rPr>
        <w:t>trabajador</w:t>
      </w:r>
      <w:proofErr w:type="spellEnd"/>
      <w:r w:rsidRPr="007447E6">
        <w:rPr>
          <w:rFonts w:asciiTheme="minorHAnsi" w:hAnsiTheme="minorHAnsi" w:cstheme="minorHAnsi"/>
          <w:sz w:val="24"/>
          <w:szCs w:val="24"/>
        </w:rPr>
        <w:t xml:space="preserve">: </w:t>
      </w:r>
      <w:r w:rsidR="004110C2" w:rsidRPr="007447E6">
        <w:rPr>
          <w:rFonts w:asciiTheme="minorHAnsi" w:hAnsiTheme="minorHAnsi" w:cstheme="minorHAnsi"/>
          <w:sz w:val="24"/>
          <w:szCs w:val="24"/>
        </w:rPr>
        <w:t>1.000 €</w:t>
      </w:r>
      <w:r w:rsidR="00C1245A" w:rsidRPr="007447E6">
        <w:rPr>
          <w:rFonts w:asciiTheme="minorHAnsi" w:hAnsiTheme="minorHAnsi" w:cstheme="minorHAnsi"/>
          <w:sz w:val="24"/>
          <w:szCs w:val="24"/>
        </w:rPr>
        <w:t>.</w:t>
      </w:r>
    </w:p>
    <w:p w14:paraId="539E0CA9" w14:textId="77777777" w:rsidR="002839FF" w:rsidRPr="007447E6" w:rsidRDefault="002839FF">
      <w:pPr>
        <w:pStyle w:val="Textoindependiente"/>
        <w:spacing w:before="8"/>
        <w:rPr>
          <w:rFonts w:asciiTheme="minorHAnsi" w:hAnsiTheme="minorHAnsi" w:cstheme="minorHAnsi"/>
        </w:rPr>
      </w:pPr>
    </w:p>
    <w:p w14:paraId="71589452"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30</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Causas</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resolución</w:t>
      </w:r>
      <w:proofErr w:type="spellEnd"/>
      <w:r w:rsidRPr="007447E6">
        <w:rPr>
          <w:rFonts w:asciiTheme="minorHAnsi" w:hAnsiTheme="minorHAnsi" w:cstheme="minorHAnsi"/>
        </w:rPr>
        <w:t xml:space="preserve"> del contrato. (Cláusula 46)</w:t>
      </w:r>
    </w:p>
    <w:p w14:paraId="6E3F0153" w14:textId="77777777" w:rsidR="009A011E" w:rsidRPr="007447E6" w:rsidRDefault="009A011E">
      <w:pPr>
        <w:pStyle w:val="Ttulo1"/>
        <w:ind w:left="1181"/>
        <w:rPr>
          <w:rFonts w:asciiTheme="minorHAnsi" w:hAnsiTheme="minorHAnsi" w:cstheme="minorHAnsi"/>
        </w:rPr>
      </w:pPr>
    </w:p>
    <w:p w14:paraId="0222D0F5" w14:textId="77777777" w:rsidR="009A011E" w:rsidRPr="007447E6" w:rsidRDefault="00D900E9" w:rsidP="009A011E">
      <w:pPr>
        <w:spacing w:before="44"/>
        <w:ind w:left="1181" w:right="371"/>
        <w:jc w:val="both"/>
        <w:rPr>
          <w:rFonts w:asciiTheme="minorHAnsi" w:hAnsiTheme="minorHAnsi" w:cstheme="minorHAnsi"/>
          <w:sz w:val="24"/>
          <w:szCs w:val="24"/>
        </w:rPr>
      </w:pPr>
      <w:r w:rsidRPr="007447E6">
        <w:rPr>
          <w:rFonts w:asciiTheme="minorHAnsi" w:hAnsiTheme="minorHAnsi" w:cstheme="minorHAnsi"/>
          <w:position w:val="10"/>
          <w:sz w:val="24"/>
          <w:szCs w:val="24"/>
        </w:rPr>
        <w:t xml:space="preserve">Son </w:t>
      </w:r>
      <w:proofErr w:type="spellStart"/>
      <w:r w:rsidRPr="007447E6">
        <w:rPr>
          <w:rFonts w:asciiTheme="minorHAnsi" w:hAnsiTheme="minorHAnsi" w:cstheme="minorHAnsi"/>
          <w:position w:val="10"/>
          <w:sz w:val="24"/>
          <w:szCs w:val="24"/>
        </w:rPr>
        <w:t>causas</w:t>
      </w:r>
      <w:proofErr w:type="spellEnd"/>
      <w:r w:rsidRPr="007447E6">
        <w:rPr>
          <w:rFonts w:asciiTheme="minorHAnsi" w:hAnsiTheme="minorHAnsi" w:cstheme="minorHAnsi"/>
          <w:position w:val="10"/>
          <w:sz w:val="24"/>
          <w:szCs w:val="24"/>
        </w:rPr>
        <w:t xml:space="preserve"> de </w:t>
      </w:r>
      <w:proofErr w:type="spellStart"/>
      <w:r w:rsidRPr="007447E6">
        <w:rPr>
          <w:rFonts w:asciiTheme="minorHAnsi" w:hAnsiTheme="minorHAnsi" w:cstheme="minorHAnsi"/>
          <w:position w:val="10"/>
          <w:sz w:val="24"/>
          <w:szCs w:val="24"/>
        </w:rPr>
        <w:t>resolución</w:t>
      </w:r>
      <w:proofErr w:type="spellEnd"/>
      <w:r w:rsidRPr="007447E6">
        <w:rPr>
          <w:rFonts w:asciiTheme="minorHAnsi" w:hAnsiTheme="minorHAnsi" w:cstheme="minorHAnsi"/>
          <w:position w:val="10"/>
          <w:sz w:val="24"/>
          <w:szCs w:val="24"/>
        </w:rPr>
        <w:t xml:space="preserve"> del </w:t>
      </w:r>
      <w:proofErr w:type="spellStart"/>
      <w:r w:rsidRPr="007447E6">
        <w:rPr>
          <w:rFonts w:asciiTheme="minorHAnsi" w:hAnsiTheme="minorHAnsi" w:cstheme="minorHAnsi"/>
          <w:position w:val="10"/>
          <w:sz w:val="24"/>
          <w:szCs w:val="24"/>
        </w:rPr>
        <w:t>contratol</w:t>
      </w:r>
      <w:proofErr w:type="spellEnd"/>
      <w:r w:rsidRPr="007447E6">
        <w:rPr>
          <w:rFonts w:asciiTheme="minorHAnsi" w:hAnsiTheme="minorHAnsi" w:cstheme="minorHAnsi"/>
          <w:position w:val="10"/>
          <w:sz w:val="24"/>
          <w:szCs w:val="24"/>
        </w:rPr>
        <w:t xml:space="preserve"> as </w:t>
      </w:r>
      <w:proofErr w:type="spellStart"/>
      <w:r w:rsidRPr="007447E6">
        <w:rPr>
          <w:rFonts w:asciiTheme="minorHAnsi" w:hAnsiTheme="minorHAnsi" w:cstheme="minorHAnsi"/>
          <w:position w:val="10"/>
          <w:sz w:val="24"/>
          <w:szCs w:val="24"/>
        </w:rPr>
        <w:t>recogidas</w:t>
      </w:r>
      <w:proofErr w:type="spellEnd"/>
      <w:r w:rsidRPr="007447E6">
        <w:rPr>
          <w:rFonts w:asciiTheme="minorHAnsi" w:hAnsiTheme="minorHAnsi" w:cstheme="minorHAnsi"/>
          <w:position w:val="10"/>
          <w:sz w:val="24"/>
          <w:szCs w:val="24"/>
        </w:rPr>
        <w:t xml:space="preserve"> en los </w:t>
      </w:r>
      <w:proofErr w:type="spellStart"/>
      <w:r w:rsidRPr="007447E6">
        <w:rPr>
          <w:rFonts w:asciiTheme="minorHAnsi" w:hAnsiTheme="minorHAnsi" w:cstheme="minorHAnsi"/>
          <w:position w:val="10"/>
          <w:sz w:val="24"/>
          <w:szCs w:val="24"/>
        </w:rPr>
        <w:t>artículos</w:t>
      </w:r>
      <w:proofErr w:type="spellEnd"/>
      <w:r w:rsidRPr="007447E6">
        <w:rPr>
          <w:rFonts w:asciiTheme="minorHAnsi" w:hAnsiTheme="minorHAnsi" w:cstheme="minorHAnsi"/>
          <w:position w:val="10"/>
          <w:sz w:val="24"/>
          <w:szCs w:val="24"/>
        </w:rPr>
        <w:t xml:space="preserve"> 211, 245 de la LCSP así como el </w:t>
      </w:r>
      <w:proofErr w:type="spellStart"/>
      <w:r w:rsidRPr="007447E6">
        <w:rPr>
          <w:rFonts w:asciiTheme="minorHAnsi" w:hAnsiTheme="minorHAnsi" w:cstheme="minorHAnsi"/>
          <w:position w:val="10"/>
          <w:sz w:val="24"/>
          <w:szCs w:val="24"/>
        </w:rPr>
        <w:t>incumplimiento</w:t>
      </w:r>
      <w:proofErr w:type="spellEnd"/>
      <w:r w:rsidRPr="007447E6">
        <w:rPr>
          <w:rFonts w:asciiTheme="minorHAnsi" w:hAnsiTheme="minorHAnsi" w:cstheme="minorHAnsi"/>
          <w:position w:val="10"/>
          <w:sz w:val="24"/>
          <w:szCs w:val="24"/>
        </w:rPr>
        <w:t xml:space="preserve"> de las obligaciones </w:t>
      </w:r>
      <w:proofErr w:type="spellStart"/>
      <w:r w:rsidRPr="007447E6">
        <w:rPr>
          <w:rFonts w:asciiTheme="minorHAnsi" w:hAnsiTheme="minorHAnsi" w:cstheme="minorHAnsi"/>
          <w:position w:val="10"/>
          <w:sz w:val="24"/>
          <w:szCs w:val="24"/>
        </w:rPr>
        <w:t>esenciales</w:t>
      </w:r>
      <w:proofErr w:type="spellEnd"/>
      <w:r w:rsidRPr="007447E6">
        <w:rPr>
          <w:rFonts w:asciiTheme="minorHAnsi" w:hAnsiTheme="minorHAnsi" w:cstheme="minorHAnsi"/>
          <w:position w:val="10"/>
          <w:sz w:val="24"/>
          <w:szCs w:val="24"/>
        </w:rPr>
        <w:t xml:space="preserve"> que se </w:t>
      </w:r>
      <w:proofErr w:type="spellStart"/>
      <w:r w:rsidRPr="007447E6">
        <w:rPr>
          <w:rFonts w:asciiTheme="minorHAnsi" w:hAnsiTheme="minorHAnsi" w:cstheme="minorHAnsi"/>
          <w:position w:val="10"/>
          <w:sz w:val="24"/>
          <w:szCs w:val="24"/>
        </w:rPr>
        <w:t>contemplen</w:t>
      </w:r>
      <w:proofErr w:type="spellEnd"/>
      <w:r w:rsidRPr="007447E6">
        <w:rPr>
          <w:rFonts w:asciiTheme="minorHAnsi" w:hAnsiTheme="minorHAnsi" w:cstheme="minorHAnsi"/>
          <w:position w:val="10"/>
          <w:sz w:val="24"/>
          <w:szCs w:val="24"/>
        </w:rPr>
        <w:t xml:space="preserve"> en el presente PCAP y PPTP (se </w:t>
      </w:r>
      <w:proofErr w:type="spellStart"/>
      <w:r w:rsidRPr="007447E6">
        <w:rPr>
          <w:rFonts w:asciiTheme="minorHAnsi" w:hAnsiTheme="minorHAnsi" w:cstheme="minorHAnsi"/>
          <w:position w:val="10"/>
          <w:sz w:val="24"/>
          <w:szCs w:val="24"/>
        </w:rPr>
        <w:t>consideran</w:t>
      </w:r>
      <w:proofErr w:type="spellEnd"/>
      <w:r w:rsidRPr="007447E6">
        <w:rPr>
          <w:rFonts w:asciiTheme="minorHAnsi" w:hAnsiTheme="minorHAnsi" w:cstheme="minorHAnsi"/>
          <w:position w:val="10"/>
          <w:sz w:val="24"/>
          <w:szCs w:val="24"/>
        </w:rPr>
        <w:t xml:space="preserve"> obligaciones </w:t>
      </w:r>
      <w:proofErr w:type="spellStart"/>
      <w:r w:rsidRPr="007447E6">
        <w:rPr>
          <w:rFonts w:asciiTheme="minorHAnsi" w:hAnsiTheme="minorHAnsi" w:cstheme="minorHAnsi"/>
          <w:position w:val="10"/>
          <w:sz w:val="24"/>
          <w:szCs w:val="24"/>
        </w:rPr>
        <w:t>esenciales</w:t>
      </w:r>
      <w:proofErr w:type="spellEnd"/>
      <w:r w:rsidRPr="007447E6">
        <w:rPr>
          <w:rFonts w:asciiTheme="minorHAnsi" w:hAnsiTheme="minorHAnsi" w:cstheme="minorHAnsi"/>
          <w:position w:val="10"/>
          <w:sz w:val="24"/>
          <w:szCs w:val="24"/>
        </w:rPr>
        <w:t xml:space="preserve"> del contrato las </w:t>
      </w:r>
      <w:proofErr w:type="spellStart"/>
      <w:r w:rsidRPr="007447E6">
        <w:rPr>
          <w:rFonts w:asciiTheme="minorHAnsi" w:hAnsiTheme="minorHAnsi" w:cstheme="minorHAnsi"/>
          <w:position w:val="10"/>
          <w:sz w:val="24"/>
          <w:szCs w:val="24"/>
        </w:rPr>
        <w:t>relativas</w:t>
      </w:r>
      <w:proofErr w:type="spellEnd"/>
      <w:r w:rsidRPr="007447E6">
        <w:rPr>
          <w:rFonts w:asciiTheme="minorHAnsi" w:hAnsiTheme="minorHAnsi" w:cstheme="minorHAnsi"/>
          <w:position w:val="10"/>
          <w:sz w:val="24"/>
          <w:szCs w:val="24"/>
        </w:rPr>
        <w:t xml:space="preserve"> a los criterios de adjudicación, en </w:t>
      </w:r>
      <w:proofErr w:type="spellStart"/>
      <w:r w:rsidRPr="007447E6">
        <w:rPr>
          <w:rFonts w:asciiTheme="minorHAnsi" w:hAnsiTheme="minorHAnsi" w:cstheme="minorHAnsi"/>
          <w:position w:val="10"/>
          <w:sz w:val="24"/>
          <w:szCs w:val="24"/>
        </w:rPr>
        <w:t>concreto</w:t>
      </w:r>
      <w:proofErr w:type="spellEnd"/>
      <w:r w:rsidRPr="007447E6">
        <w:rPr>
          <w:rFonts w:asciiTheme="minorHAnsi" w:hAnsiTheme="minorHAnsi" w:cstheme="minorHAnsi"/>
          <w:position w:val="10"/>
          <w:sz w:val="24"/>
          <w:szCs w:val="24"/>
        </w:rPr>
        <w:t xml:space="preserve"> la </w:t>
      </w:r>
      <w:proofErr w:type="spellStart"/>
      <w:r w:rsidRPr="007447E6">
        <w:rPr>
          <w:rFonts w:asciiTheme="minorHAnsi" w:hAnsiTheme="minorHAnsi" w:cstheme="minorHAnsi"/>
          <w:position w:val="10"/>
          <w:sz w:val="24"/>
          <w:szCs w:val="24"/>
        </w:rPr>
        <w:t>relativa</w:t>
      </w:r>
      <w:proofErr w:type="spellEnd"/>
      <w:r w:rsidRPr="007447E6">
        <w:rPr>
          <w:rFonts w:asciiTheme="minorHAnsi" w:hAnsiTheme="minorHAnsi" w:cstheme="minorHAnsi"/>
          <w:position w:val="10"/>
          <w:sz w:val="24"/>
          <w:szCs w:val="24"/>
        </w:rPr>
        <w:t xml:space="preserve"> a las </w:t>
      </w:r>
      <w:proofErr w:type="spellStart"/>
      <w:r w:rsidRPr="007447E6">
        <w:rPr>
          <w:rFonts w:asciiTheme="minorHAnsi" w:hAnsiTheme="minorHAnsi" w:cstheme="minorHAnsi"/>
          <w:position w:val="10"/>
          <w:sz w:val="24"/>
          <w:szCs w:val="24"/>
        </w:rPr>
        <w:t>mejoras</w:t>
      </w:r>
      <w:proofErr w:type="spellEnd"/>
      <w:r w:rsidR="004110C2" w:rsidRPr="007447E6">
        <w:rPr>
          <w:rFonts w:asciiTheme="minorHAnsi" w:hAnsiTheme="minorHAnsi" w:cstheme="minorHAnsi"/>
          <w:position w:val="10"/>
          <w:sz w:val="24"/>
          <w:szCs w:val="24"/>
        </w:rPr>
        <w:t>)</w:t>
      </w:r>
      <w:r w:rsidRPr="007447E6">
        <w:rPr>
          <w:rFonts w:asciiTheme="minorHAnsi" w:hAnsiTheme="minorHAnsi" w:cstheme="minorHAnsi"/>
          <w:position w:val="10"/>
          <w:sz w:val="24"/>
          <w:szCs w:val="24"/>
        </w:rPr>
        <w:t>.</w:t>
      </w:r>
    </w:p>
    <w:p w14:paraId="0CB6E79A" w14:textId="77777777" w:rsidR="009A011E" w:rsidRPr="007447E6" w:rsidRDefault="009A011E" w:rsidP="009A011E">
      <w:pPr>
        <w:pStyle w:val="Textoindependiente"/>
        <w:spacing w:before="10"/>
        <w:rPr>
          <w:rFonts w:asciiTheme="minorHAnsi" w:hAnsiTheme="minorHAnsi" w:cstheme="minorHAnsi"/>
        </w:rPr>
      </w:pPr>
    </w:p>
    <w:p w14:paraId="5FDFB2F2" w14:textId="77777777" w:rsidR="00BF3850" w:rsidRPr="007447E6" w:rsidRDefault="009E6258">
      <w:pPr>
        <w:spacing w:line="288" w:lineRule="auto"/>
        <w:ind w:left="1181" w:right="468"/>
        <w:rPr>
          <w:rFonts w:asciiTheme="minorHAnsi" w:hAnsiTheme="minorHAnsi" w:cstheme="minorHAnsi"/>
          <w:b/>
          <w:sz w:val="24"/>
          <w:szCs w:val="24"/>
        </w:rPr>
      </w:pPr>
      <w:r w:rsidRPr="007447E6">
        <w:rPr>
          <w:rFonts w:asciiTheme="minorHAnsi" w:hAnsiTheme="minorHAnsi" w:cstheme="minorHAnsi"/>
          <w:b/>
          <w:sz w:val="24"/>
          <w:szCs w:val="24"/>
        </w:rPr>
        <w:t>31</w:t>
      </w:r>
      <w:r w:rsidR="0015776F" w:rsidRPr="007447E6">
        <w:rPr>
          <w:rFonts w:asciiTheme="minorHAnsi" w:hAnsiTheme="minorHAnsi" w:cstheme="minorHAnsi"/>
          <w:b/>
          <w:sz w:val="24"/>
          <w:szCs w:val="24"/>
        </w:rPr>
        <w:t>. -</w:t>
      </w:r>
      <w:r w:rsidRPr="007447E6">
        <w:rPr>
          <w:rFonts w:asciiTheme="minorHAnsi" w:hAnsiTheme="minorHAnsi" w:cstheme="minorHAnsi"/>
          <w:b/>
          <w:sz w:val="24"/>
          <w:szCs w:val="24"/>
        </w:rPr>
        <w:t xml:space="preserve"> </w:t>
      </w:r>
      <w:proofErr w:type="spellStart"/>
      <w:r w:rsidRPr="007447E6">
        <w:rPr>
          <w:rFonts w:asciiTheme="minorHAnsi" w:hAnsiTheme="minorHAnsi" w:cstheme="minorHAnsi"/>
          <w:b/>
          <w:sz w:val="24"/>
          <w:szCs w:val="24"/>
        </w:rPr>
        <w:t>Ensayos</w:t>
      </w:r>
      <w:proofErr w:type="spellEnd"/>
      <w:r w:rsidRPr="007447E6">
        <w:rPr>
          <w:rFonts w:asciiTheme="minorHAnsi" w:hAnsiTheme="minorHAnsi" w:cstheme="minorHAnsi"/>
          <w:b/>
          <w:sz w:val="24"/>
          <w:szCs w:val="24"/>
        </w:rPr>
        <w:t xml:space="preserve">, </w:t>
      </w:r>
      <w:proofErr w:type="spellStart"/>
      <w:r w:rsidRPr="007447E6">
        <w:rPr>
          <w:rFonts w:asciiTheme="minorHAnsi" w:hAnsiTheme="minorHAnsi" w:cstheme="minorHAnsi"/>
          <w:b/>
          <w:sz w:val="24"/>
          <w:szCs w:val="24"/>
        </w:rPr>
        <w:t>análisis</w:t>
      </w:r>
      <w:proofErr w:type="spellEnd"/>
      <w:r w:rsidRPr="007447E6">
        <w:rPr>
          <w:rFonts w:asciiTheme="minorHAnsi" w:hAnsiTheme="minorHAnsi" w:cstheme="minorHAnsi"/>
          <w:b/>
          <w:sz w:val="24"/>
          <w:szCs w:val="24"/>
        </w:rPr>
        <w:t xml:space="preserve"> e </w:t>
      </w:r>
      <w:proofErr w:type="spellStart"/>
      <w:r w:rsidRPr="007447E6">
        <w:rPr>
          <w:rFonts w:asciiTheme="minorHAnsi" w:hAnsiTheme="minorHAnsi" w:cstheme="minorHAnsi"/>
          <w:b/>
          <w:sz w:val="24"/>
          <w:szCs w:val="24"/>
        </w:rPr>
        <w:t>informes</w:t>
      </w:r>
      <w:proofErr w:type="spellEnd"/>
      <w:r w:rsidRPr="007447E6">
        <w:rPr>
          <w:rFonts w:asciiTheme="minorHAnsi" w:hAnsiTheme="minorHAnsi" w:cstheme="minorHAnsi"/>
          <w:b/>
          <w:sz w:val="24"/>
          <w:szCs w:val="24"/>
        </w:rPr>
        <w:t xml:space="preserve"> </w:t>
      </w:r>
      <w:proofErr w:type="spellStart"/>
      <w:r w:rsidRPr="007447E6">
        <w:rPr>
          <w:rFonts w:asciiTheme="minorHAnsi" w:hAnsiTheme="minorHAnsi" w:cstheme="minorHAnsi"/>
          <w:b/>
          <w:sz w:val="24"/>
          <w:szCs w:val="24"/>
        </w:rPr>
        <w:t>específicos</w:t>
      </w:r>
      <w:proofErr w:type="spellEnd"/>
      <w:r w:rsidRPr="007447E6">
        <w:rPr>
          <w:rFonts w:asciiTheme="minorHAnsi" w:hAnsiTheme="minorHAnsi" w:cstheme="minorHAnsi"/>
          <w:b/>
          <w:sz w:val="24"/>
          <w:szCs w:val="24"/>
        </w:rPr>
        <w:t xml:space="preserve"> </w:t>
      </w:r>
      <w:proofErr w:type="spellStart"/>
      <w:r w:rsidRPr="007447E6">
        <w:rPr>
          <w:rFonts w:asciiTheme="minorHAnsi" w:hAnsiTheme="minorHAnsi" w:cstheme="minorHAnsi"/>
          <w:b/>
          <w:sz w:val="24"/>
          <w:szCs w:val="24"/>
        </w:rPr>
        <w:t>previstos</w:t>
      </w:r>
      <w:proofErr w:type="spellEnd"/>
      <w:r w:rsidRPr="007447E6">
        <w:rPr>
          <w:rFonts w:asciiTheme="minorHAnsi" w:hAnsiTheme="minorHAnsi" w:cstheme="minorHAnsi"/>
          <w:b/>
          <w:sz w:val="24"/>
          <w:szCs w:val="24"/>
        </w:rPr>
        <w:t xml:space="preserve"> en el artículo 145 del RGLCAP. (Cláusula 3)</w:t>
      </w:r>
    </w:p>
    <w:p w14:paraId="23E0E0FF" w14:textId="77777777" w:rsidR="00BF3850" w:rsidRPr="007447E6" w:rsidRDefault="009E6258" w:rsidP="006B4641">
      <w:pPr>
        <w:pStyle w:val="Prrafodelista"/>
        <w:numPr>
          <w:ilvl w:val="0"/>
          <w:numId w:val="14"/>
        </w:numPr>
        <w:tabs>
          <w:tab w:val="left" w:pos="1756"/>
        </w:tabs>
        <w:spacing w:before="1" w:line="288" w:lineRule="auto"/>
        <w:ind w:right="371" w:firstLine="0"/>
        <w:jc w:val="both"/>
        <w:rPr>
          <w:rFonts w:asciiTheme="minorHAnsi" w:hAnsiTheme="minorHAnsi" w:cstheme="minorHAnsi"/>
          <w:sz w:val="24"/>
          <w:szCs w:val="24"/>
        </w:rPr>
      </w:pPr>
      <w:r w:rsidRPr="007447E6">
        <w:rPr>
          <w:rFonts w:asciiTheme="minorHAnsi" w:hAnsiTheme="minorHAnsi" w:cstheme="minorHAnsi"/>
          <w:sz w:val="24"/>
          <w:szCs w:val="24"/>
        </w:rPr>
        <w:t xml:space="preserve">Los gastos </w:t>
      </w:r>
      <w:proofErr w:type="spellStart"/>
      <w:r w:rsidRPr="007447E6">
        <w:rPr>
          <w:rFonts w:asciiTheme="minorHAnsi" w:hAnsiTheme="minorHAnsi" w:cstheme="minorHAnsi"/>
          <w:sz w:val="24"/>
          <w:szCs w:val="24"/>
        </w:rPr>
        <w:t>derivados</w:t>
      </w:r>
      <w:proofErr w:type="spellEnd"/>
      <w:r w:rsidRPr="007447E6">
        <w:rPr>
          <w:rFonts w:asciiTheme="minorHAnsi" w:hAnsiTheme="minorHAnsi" w:cstheme="minorHAnsi"/>
          <w:sz w:val="24"/>
          <w:szCs w:val="24"/>
        </w:rPr>
        <w:t xml:space="preserve"> de la </w:t>
      </w:r>
      <w:proofErr w:type="spellStart"/>
      <w:r w:rsidRPr="007447E6">
        <w:rPr>
          <w:rFonts w:asciiTheme="minorHAnsi" w:hAnsiTheme="minorHAnsi" w:cstheme="minorHAnsi"/>
          <w:sz w:val="24"/>
          <w:szCs w:val="24"/>
        </w:rPr>
        <w:t>realización</w:t>
      </w:r>
      <w:proofErr w:type="spellEnd"/>
      <w:r w:rsidRPr="007447E6">
        <w:rPr>
          <w:rFonts w:asciiTheme="minorHAnsi" w:hAnsiTheme="minorHAnsi" w:cstheme="minorHAnsi"/>
          <w:sz w:val="24"/>
          <w:szCs w:val="24"/>
        </w:rPr>
        <w:t xml:space="preserve"> de los </w:t>
      </w:r>
      <w:proofErr w:type="spellStart"/>
      <w:r w:rsidRPr="007447E6">
        <w:rPr>
          <w:rFonts w:asciiTheme="minorHAnsi" w:hAnsiTheme="minorHAnsi" w:cstheme="minorHAnsi"/>
          <w:sz w:val="24"/>
          <w:szCs w:val="24"/>
        </w:rPr>
        <w:t>ensayos</w:t>
      </w:r>
      <w:proofErr w:type="spellEnd"/>
      <w:r w:rsidRPr="007447E6">
        <w:rPr>
          <w:rFonts w:asciiTheme="minorHAnsi" w:hAnsiTheme="minorHAnsi" w:cstheme="minorHAnsi"/>
          <w:sz w:val="24"/>
          <w:szCs w:val="24"/>
        </w:rPr>
        <w:t xml:space="preserve"> y </w:t>
      </w:r>
      <w:proofErr w:type="spellStart"/>
      <w:r w:rsidRPr="007447E6">
        <w:rPr>
          <w:rFonts w:asciiTheme="minorHAnsi" w:hAnsiTheme="minorHAnsi" w:cstheme="minorHAnsi"/>
          <w:sz w:val="24"/>
          <w:szCs w:val="24"/>
        </w:rPr>
        <w:t>análisis</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materiales</w:t>
      </w:r>
      <w:proofErr w:type="spellEnd"/>
      <w:r w:rsidRPr="007447E6">
        <w:rPr>
          <w:rFonts w:asciiTheme="minorHAnsi" w:hAnsiTheme="minorHAnsi" w:cstheme="minorHAnsi"/>
          <w:sz w:val="24"/>
          <w:szCs w:val="24"/>
        </w:rPr>
        <w:t xml:space="preserve"> y </w:t>
      </w:r>
      <w:proofErr w:type="spellStart"/>
      <w:r w:rsidRPr="007447E6">
        <w:rPr>
          <w:rFonts w:asciiTheme="minorHAnsi" w:hAnsiTheme="minorHAnsi" w:cstheme="minorHAnsi"/>
          <w:sz w:val="24"/>
          <w:szCs w:val="24"/>
        </w:rPr>
        <w:t>unidades</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obra</w:t>
      </w:r>
      <w:proofErr w:type="spellEnd"/>
      <w:r w:rsidRPr="007447E6">
        <w:rPr>
          <w:rFonts w:asciiTheme="minorHAnsi" w:hAnsiTheme="minorHAnsi" w:cstheme="minorHAnsi"/>
          <w:sz w:val="24"/>
          <w:szCs w:val="24"/>
        </w:rPr>
        <w:t xml:space="preserve"> y de los </w:t>
      </w:r>
      <w:proofErr w:type="spellStart"/>
      <w:r w:rsidRPr="007447E6">
        <w:rPr>
          <w:rFonts w:asciiTheme="minorHAnsi" w:hAnsiTheme="minorHAnsi" w:cstheme="minorHAnsi"/>
          <w:sz w:val="24"/>
          <w:szCs w:val="24"/>
        </w:rPr>
        <w:t>informes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específicos</w:t>
      </w:r>
      <w:proofErr w:type="spellEnd"/>
      <w:r w:rsidRPr="007447E6">
        <w:rPr>
          <w:rFonts w:asciiTheme="minorHAnsi" w:hAnsiTheme="minorHAnsi" w:cstheme="minorHAnsi"/>
          <w:sz w:val="24"/>
          <w:szCs w:val="24"/>
        </w:rPr>
        <w:t xml:space="preserve"> que se </w:t>
      </w:r>
      <w:proofErr w:type="spellStart"/>
      <w:r w:rsidRPr="007447E6">
        <w:rPr>
          <w:rFonts w:asciiTheme="minorHAnsi" w:hAnsiTheme="minorHAnsi" w:cstheme="minorHAnsi"/>
          <w:sz w:val="24"/>
          <w:szCs w:val="24"/>
        </w:rPr>
        <w:t>recaben</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serán</w:t>
      </w:r>
      <w:proofErr w:type="spellEnd"/>
      <w:r w:rsidRPr="007447E6">
        <w:rPr>
          <w:rFonts w:asciiTheme="minorHAnsi" w:hAnsiTheme="minorHAnsi" w:cstheme="minorHAnsi"/>
          <w:sz w:val="24"/>
          <w:szCs w:val="24"/>
        </w:rPr>
        <w:t xml:space="preserve"> de </w:t>
      </w:r>
      <w:proofErr w:type="spellStart"/>
      <w:r w:rsidRPr="007447E6">
        <w:rPr>
          <w:rFonts w:asciiTheme="minorHAnsi" w:hAnsiTheme="minorHAnsi" w:cstheme="minorHAnsi"/>
          <w:sz w:val="24"/>
          <w:szCs w:val="24"/>
        </w:rPr>
        <w:t>cuenta</w:t>
      </w:r>
      <w:proofErr w:type="spellEnd"/>
      <w:r w:rsidRPr="007447E6">
        <w:rPr>
          <w:rFonts w:asciiTheme="minorHAnsi" w:hAnsiTheme="minorHAnsi" w:cstheme="minorHAnsi"/>
          <w:sz w:val="24"/>
          <w:szCs w:val="24"/>
        </w:rPr>
        <w:t xml:space="preserve"> del </w:t>
      </w:r>
      <w:proofErr w:type="spellStart"/>
      <w:r w:rsidRPr="007447E6">
        <w:rPr>
          <w:rFonts w:asciiTheme="minorHAnsi" w:hAnsiTheme="minorHAnsi" w:cstheme="minorHAnsi"/>
          <w:sz w:val="24"/>
          <w:szCs w:val="24"/>
        </w:rPr>
        <w:t>contratista</w:t>
      </w:r>
      <w:proofErr w:type="spellEnd"/>
      <w:r w:rsidRPr="007447E6">
        <w:rPr>
          <w:rFonts w:asciiTheme="minorHAnsi" w:hAnsiTheme="minorHAnsi" w:cstheme="minorHAnsi"/>
          <w:sz w:val="24"/>
          <w:szCs w:val="24"/>
        </w:rPr>
        <w:t xml:space="preserve"> </w:t>
      </w:r>
      <w:r w:rsidR="006B4641" w:rsidRPr="007447E6">
        <w:rPr>
          <w:rFonts w:asciiTheme="minorHAnsi" w:hAnsiTheme="minorHAnsi" w:cstheme="minorHAnsi"/>
          <w:sz w:val="24"/>
          <w:szCs w:val="24"/>
        </w:rPr>
        <w:t xml:space="preserve">en su </w:t>
      </w:r>
      <w:proofErr w:type="spellStart"/>
      <w:r w:rsidR="006B4641" w:rsidRPr="007447E6">
        <w:rPr>
          <w:rFonts w:asciiTheme="minorHAnsi" w:hAnsiTheme="minorHAnsi" w:cstheme="minorHAnsi"/>
          <w:sz w:val="24"/>
          <w:szCs w:val="24"/>
        </w:rPr>
        <w:t>totalidad</w:t>
      </w:r>
      <w:proofErr w:type="spellEnd"/>
      <w:r w:rsidR="006B4641" w:rsidRPr="007447E6">
        <w:rPr>
          <w:rFonts w:asciiTheme="minorHAnsi" w:hAnsiTheme="minorHAnsi" w:cstheme="minorHAnsi"/>
          <w:sz w:val="24"/>
          <w:szCs w:val="24"/>
        </w:rPr>
        <w:t>.</w:t>
      </w:r>
    </w:p>
    <w:p w14:paraId="05246132" w14:textId="77777777" w:rsidR="00BF3850" w:rsidRPr="007447E6" w:rsidRDefault="00BF3850">
      <w:pPr>
        <w:pStyle w:val="Textoindependiente"/>
        <w:spacing w:before="4"/>
        <w:rPr>
          <w:rFonts w:asciiTheme="minorHAnsi" w:hAnsiTheme="minorHAnsi" w:cstheme="minorHAnsi"/>
        </w:rPr>
      </w:pPr>
    </w:p>
    <w:p w14:paraId="5FB1645F"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32</w:t>
      </w:r>
      <w:r w:rsidR="0015776F" w:rsidRPr="007447E6">
        <w:rPr>
          <w:rFonts w:asciiTheme="minorHAnsi" w:hAnsiTheme="minorHAnsi" w:cstheme="minorHAnsi"/>
        </w:rPr>
        <w:t>. -</w:t>
      </w:r>
      <w:r w:rsidRPr="007447E6">
        <w:rPr>
          <w:rFonts w:asciiTheme="minorHAnsi" w:hAnsiTheme="minorHAnsi" w:cstheme="minorHAnsi"/>
        </w:rPr>
        <w:t xml:space="preserve"> Plazo de aviso de </w:t>
      </w:r>
      <w:proofErr w:type="spellStart"/>
      <w:r w:rsidRPr="007447E6">
        <w:rPr>
          <w:rFonts w:asciiTheme="minorHAnsi" w:hAnsiTheme="minorHAnsi" w:cstheme="minorHAnsi"/>
        </w:rPr>
        <w:t>terminación</w:t>
      </w:r>
      <w:proofErr w:type="spellEnd"/>
      <w:r w:rsidRPr="007447E6">
        <w:rPr>
          <w:rFonts w:asciiTheme="minorHAnsi" w:hAnsiTheme="minorHAnsi" w:cstheme="minorHAnsi"/>
        </w:rPr>
        <w:t xml:space="preserve"> de la ejecución de la </w:t>
      </w:r>
      <w:proofErr w:type="spellStart"/>
      <w:r w:rsidRPr="007447E6">
        <w:rPr>
          <w:rFonts w:asciiTheme="minorHAnsi" w:hAnsiTheme="minorHAnsi" w:cstheme="minorHAnsi"/>
        </w:rPr>
        <w:t>obra</w:t>
      </w:r>
      <w:proofErr w:type="spellEnd"/>
      <w:r w:rsidRPr="007447E6">
        <w:rPr>
          <w:rFonts w:asciiTheme="minorHAnsi" w:hAnsiTheme="minorHAnsi" w:cstheme="minorHAnsi"/>
        </w:rPr>
        <w:t>. (Cláusula 47)</w:t>
      </w:r>
    </w:p>
    <w:p w14:paraId="33648CF8" w14:textId="77777777" w:rsidR="009A011E" w:rsidRPr="007447E6" w:rsidRDefault="009A011E" w:rsidP="009A011E">
      <w:pPr>
        <w:spacing w:line="285" w:lineRule="auto"/>
        <w:ind w:right="195"/>
        <w:rPr>
          <w:rFonts w:asciiTheme="minorHAnsi" w:hAnsiTheme="minorHAnsi" w:cstheme="minorHAnsi"/>
          <w:b/>
          <w:i/>
          <w:sz w:val="24"/>
          <w:szCs w:val="24"/>
        </w:rPr>
      </w:pPr>
    </w:p>
    <w:p w14:paraId="3380D49F" w14:textId="77777777" w:rsidR="009A011E" w:rsidRPr="007447E6" w:rsidRDefault="009E6258" w:rsidP="009A011E">
      <w:pPr>
        <w:spacing w:line="285" w:lineRule="auto"/>
        <w:ind w:left="461" w:right="195" w:firstLine="720"/>
        <w:rPr>
          <w:rFonts w:asciiTheme="minorHAnsi" w:hAnsiTheme="minorHAnsi" w:cstheme="minorHAnsi"/>
          <w:b/>
          <w:i/>
          <w:sz w:val="24"/>
          <w:szCs w:val="24"/>
        </w:rPr>
      </w:pPr>
      <w:r w:rsidRPr="007447E6">
        <w:rPr>
          <w:rFonts w:asciiTheme="minorHAnsi" w:hAnsiTheme="minorHAnsi" w:cstheme="minorHAnsi"/>
          <w:b/>
          <w:i/>
          <w:sz w:val="24"/>
          <w:szCs w:val="24"/>
        </w:rPr>
        <w:t xml:space="preserve">Plazo de aviso de </w:t>
      </w:r>
      <w:proofErr w:type="spellStart"/>
      <w:r w:rsidRPr="007447E6">
        <w:rPr>
          <w:rFonts w:asciiTheme="minorHAnsi" w:hAnsiTheme="minorHAnsi" w:cstheme="minorHAnsi"/>
          <w:b/>
          <w:i/>
          <w:sz w:val="24"/>
          <w:szCs w:val="24"/>
        </w:rPr>
        <w:t>terminación</w:t>
      </w:r>
      <w:proofErr w:type="spellEnd"/>
      <w:r w:rsidRPr="007447E6">
        <w:rPr>
          <w:rFonts w:asciiTheme="minorHAnsi" w:hAnsiTheme="minorHAnsi" w:cstheme="minorHAnsi"/>
          <w:b/>
          <w:i/>
          <w:sz w:val="24"/>
          <w:szCs w:val="24"/>
        </w:rPr>
        <w:t xml:space="preserve"> de la ejecución de la </w:t>
      </w:r>
      <w:proofErr w:type="spellStart"/>
      <w:r w:rsidR="0015776F" w:rsidRPr="007447E6">
        <w:rPr>
          <w:rFonts w:asciiTheme="minorHAnsi" w:hAnsiTheme="minorHAnsi" w:cstheme="minorHAnsi"/>
          <w:b/>
          <w:i/>
          <w:sz w:val="24"/>
          <w:szCs w:val="24"/>
        </w:rPr>
        <w:t>obra</w:t>
      </w:r>
      <w:proofErr w:type="spellEnd"/>
      <w:r w:rsidR="0015776F" w:rsidRPr="007447E6">
        <w:rPr>
          <w:rFonts w:asciiTheme="minorHAnsi" w:hAnsiTheme="minorHAnsi" w:cstheme="minorHAnsi"/>
          <w:b/>
          <w:i/>
          <w:sz w:val="24"/>
          <w:szCs w:val="24"/>
        </w:rPr>
        <w:t>:</w:t>
      </w:r>
      <w:r w:rsidRPr="007447E6">
        <w:rPr>
          <w:rFonts w:asciiTheme="minorHAnsi" w:hAnsiTheme="minorHAnsi" w:cstheme="minorHAnsi"/>
          <w:b/>
          <w:i/>
          <w:sz w:val="24"/>
          <w:szCs w:val="24"/>
        </w:rPr>
        <w:t xml:space="preserve"> </w:t>
      </w:r>
      <w:r w:rsidR="0015776F" w:rsidRPr="007447E6">
        <w:rPr>
          <w:rFonts w:asciiTheme="minorHAnsi" w:hAnsiTheme="minorHAnsi" w:cstheme="minorHAnsi"/>
          <w:b/>
          <w:i/>
          <w:sz w:val="24"/>
          <w:szCs w:val="24"/>
        </w:rPr>
        <w:t>45</w:t>
      </w:r>
      <w:r w:rsidRPr="007447E6">
        <w:rPr>
          <w:rFonts w:asciiTheme="minorHAnsi" w:hAnsiTheme="minorHAnsi" w:cstheme="minorHAnsi"/>
          <w:b/>
          <w:i/>
          <w:sz w:val="24"/>
          <w:szCs w:val="24"/>
        </w:rPr>
        <w:t xml:space="preserve"> </w:t>
      </w:r>
      <w:proofErr w:type="spellStart"/>
      <w:r w:rsidRPr="007447E6">
        <w:rPr>
          <w:rFonts w:asciiTheme="minorHAnsi" w:hAnsiTheme="minorHAnsi" w:cstheme="minorHAnsi"/>
          <w:b/>
          <w:i/>
          <w:sz w:val="24"/>
          <w:szCs w:val="24"/>
        </w:rPr>
        <w:t>días</w:t>
      </w:r>
      <w:proofErr w:type="spellEnd"/>
      <w:r w:rsidRPr="007447E6">
        <w:rPr>
          <w:rFonts w:asciiTheme="minorHAnsi" w:hAnsiTheme="minorHAnsi" w:cstheme="minorHAnsi"/>
          <w:b/>
          <w:i/>
          <w:sz w:val="24"/>
          <w:szCs w:val="24"/>
        </w:rPr>
        <w:t xml:space="preserve"> </w:t>
      </w:r>
      <w:proofErr w:type="spellStart"/>
      <w:r w:rsidRPr="007447E6">
        <w:rPr>
          <w:rFonts w:asciiTheme="minorHAnsi" w:hAnsiTheme="minorHAnsi" w:cstheme="minorHAnsi"/>
          <w:b/>
          <w:i/>
          <w:sz w:val="24"/>
          <w:szCs w:val="24"/>
        </w:rPr>
        <w:t>hábiles</w:t>
      </w:r>
      <w:proofErr w:type="spellEnd"/>
      <w:r w:rsidRPr="007447E6">
        <w:rPr>
          <w:rFonts w:asciiTheme="minorHAnsi" w:hAnsiTheme="minorHAnsi" w:cstheme="minorHAnsi"/>
          <w:b/>
          <w:i/>
          <w:sz w:val="24"/>
          <w:szCs w:val="24"/>
        </w:rPr>
        <w:t>.</w:t>
      </w:r>
    </w:p>
    <w:p w14:paraId="70699906" w14:textId="77777777" w:rsidR="00BF3850" w:rsidRPr="007447E6" w:rsidRDefault="00BF3850">
      <w:pPr>
        <w:pStyle w:val="Textoindependiente"/>
        <w:rPr>
          <w:rFonts w:asciiTheme="minorHAnsi" w:hAnsiTheme="minorHAnsi" w:cstheme="minorHAnsi"/>
        </w:rPr>
      </w:pPr>
    </w:p>
    <w:p w14:paraId="1E205D0A" w14:textId="77777777" w:rsidR="008A314F" w:rsidRDefault="008A314F">
      <w:pPr>
        <w:pStyle w:val="Ttulo1"/>
        <w:spacing w:before="1"/>
        <w:ind w:left="1181"/>
        <w:rPr>
          <w:rFonts w:asciiTheme="minorHAnsi" w:hAnsiTheme="minorHAnsi" w:cstheme="minorHAnsi"/>
        </w:rPr>
      </w:pPr>
    </w:p>
    <w:p w14:paraId="5A9E04CD" w14:textId="77777777" w:rsidR="00BF3850" w:rsidRPr="007447E6" w:rsidRDefault="009E6258">
      <w:pPr>
        <w:pStyle w:val="Ttulo1"/>
        <w:spacing w:before="1"/>
        <w:ind w:left="1181"/>
        <w:rPr>
          <w:rFonts w:asciiTheme="minorHAnsi" w:hAnsiTheme="minorHAnsi" w:cstheme="minorHAnsi"/>
        </w:rPr>
      </w:pPr>
      <w:r w:rsidRPr="007447E6">
        <w:rPr>
          <w:rFonts w:asciiTheme="minorHAnsi" w:hAnsiTheme="minorHAnsi" w:cstheme="minorHAnsi"/>
        </w:rPr>
        <w:t>33</w:t>
      </w:r>
      <w:r w:rsidR="00384CF7"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Certificación</w:t>
      </w:r>
      <w:proofErr w:type="spellEnd"/>
      <w:r w:rsidRPr="007447E6">
        <w:rPr>
          <w:rFonts w:asciiTheme="minorHAnsi" w:hAnsiTheme="minorHAnsi" w:cstheme="minorHAnsi"/>
        </w:rPr>
        <w:t xml:space="preserve"> final. (Cláusula 49)</w:t>
      </w:r>
    </w:p>
    <w:p w14:paraId="7B2B00D7" w14:textId="77777777" w:rsidR="00700F09" w:rsidRPr="007447E6" w:rsidRDefault="00700F09">
      <w:pPr>
        <w:pStyle w:val="Textoindependiente"/>
        <w:spacing w:before="1"/>
        <w:ind w:left="1181"/>
        <w:rPr>
          <w:rFonts w:asciiTheme="minorHAnsi" w:hAnsiTheme="minorHAnsi" w:cstheme="minorHAnsi"/>
        </w:rPr>
      </w:pPr>
    </w:p>
    <w:p w14:paraId="3BCC262D" w14:textId="77777777" w:rsidR="00BF3850" w:rsidRPr="007447E6" w:rsidRDefault="009E6258" w:rsidP="00384CF7">
      <w:pPr>
        <w:pStyle w:val="Textoindependiente"/>
        <w:numPr>
          <w:ilvl w:val="0"/>
          <w:numId w:val="14"/>
        </w:numPr>
        <w:spacing w:before="1"/>
        <w:rPr>
          <w:rFonts w:asciiTheme="minorHAnsi" w:hAnsiTheme="minorHAnsi" w:cstheme="minorHAnsi"/>
          <w:b/>
          <w:i/>
        </w:rPr>
      </w:pPr>
      <w:r w:rsidRPr="007447E6">
        <w:rPr>
          <w:rFonts w:asciiTheme="minorHAnsi" w:hAnsiTheme="minorHAnsi" w:cstheme="minorHAnsi"/>
          <w:b/>
          <w:i/>
        </w:rPr>
        <w:t xml:space="preserve">Plazo para </w:t>
      </w:r>
      <w:proofErr w:type="spellStart"/>
      <w:r w:rsidRPr="007447E6">
        <w:rPr>
          <w:rFonts w:asciiTheme="minorHAnsi" w:hAnsiTheme="minorHAnsi" w:cstheme="minorHAnsi"/>
          <w:b/>
          <w:i/>
        </w:rPr>
        <w:t>aprobar</w:t>
      </w:r>
      <w:proofErr w:type="spellEnd"/>
      <w:r w:rsidRPr="007447E6">
        <w:rPr>
          <w:rFonts w:asciiTheme="minorHAnsi" w:hAnsiTheme="minorHAnsi" w:cstheme="minorHAnsi"/>
          <w:b/>
          <w:i/>
        </w:rPr>
        <w:t xml:space="preserve"> la </w:t>
      </w:r>
      <w:proofErr w:type="spellStart"/>
      <w:r w:rsidRPr="007447E6">
        <w:rPr>
          <w:rFonts w:asciiTheme="minorHAnsi" w:hAnsiTheme="minorHAnsi" w:cstheme="minorHAnsi"/>
          <w:b/>
          <w:i/>
        </w:rPr>
        <w:t>certificación</w:t>
      </w:r>
      <w:proofErr w:type="spellEnd"/>
      <w:r w:rsidRPr="007447E6">
        <w:rPr>
          <w:rFonts w:asciiTheme="minorHAnsi" w:hAnsiTheme="minorHAnsi" w:cstheme="minorHAnsi"/>
          <w:b/>
          <w:i/>
        </w:rPr>
        <w:t xml:space="preserve"> final: </w:t>
      </w:r>
      <w:r w:rsidRPr="007447E6">
        <w:rPr>
          <w:rFonts w:asciiTheme="minorHAnsi" w:hAnsiTheme="minorHAnsi" w:cstheme="minorHAnsi"/>
          <w:i/>
        </w:rPr>
        <w:t xml:space="preserve">3 </w:t>
      </w:r>
      <w:proofErr w:type="spellStart"/>
      <w:r w:rsidRPr="007447E6">
        <w:rPr>
          <w:rFonts w:asciiTheme="minorHAnsi" w:hAnsiTheme="minorHAnsi" w:cstheme="minorHAnsi"/>
          <w:i/>
        </w:rPr>
        <w:t>meses</w:t>
      </w:r>
      <w:proofErr w:type="spellEnd"/>
    </w:p>
    <w:p w14:paraId="21E15FBF" w14:textId="77777777" w:rsidR="00BF3850" w:rsidRPr="007447E6" w:rsidRDefault="00BF3850">
      <w:pPr>
        <w:pStyle w:val="Textoindependiente"/>
        <w:spacing w:before="7"/>
        <w:rPr>
          <w:rFonts w:asciiTheme="minorHAnsi" w:hAnsiTheme="minorHAnsi" w:cstheme="minorHAnsi"/>
        </w:rPr>
      </w:pPr>
    </w:p>
    <w:p w14:paraId="5E22DC3B" w14:textId="77777777" w:rsidR="00BF3850" w:rsidRPr="007447E6" w:rsidRDefault="009E6258">
      <w:pPr>
        <w:pStyle w:val="Ttulo1"/>
        <w:spacing w:before="131"/>
        <w:ind w:left="1181"/>
        <w:jc w:val="both"/>
        <w:rPr>
          <w:rFonts w:asciiTheme="minorHAnsi" w:hAnsiTheme="minorHAnsi" w:cstheme="minorHAnsi"/>
        </w:rPr>
      </w:pPr>
      <w:r w:rsidRPr="007447E6">
        <w:rPr>
          <w:rFonts w:asciiTheme="minorHAnsi" w:hAnsiTheme="minorHAnsi" w:cstheme="minorHAnsi"/>
        </w:rPr>
        <w:t>34</w:t>
      </w:r>
      <w:r w:rsidR="0015776F" w:rsidRPr="007447E6">
        <w:rPr>
          <w:rFonts w:asciiTheme="minorHAnsi" w:hAnsiTheme="minorHAnsi" w:cstheme="minorHAnsi"/>
        </w:rPr>
        <w:t>. -</w:t>
      </w:r>
      <w:r w:rsidRPr="007447E6">
        <w:rPr>
          <w:rFonts w:asciiTheme="minorHAnsi" w:hAnsiTheme="minorHAnsi" w:cstheme="minorHAnsi"/>
        </w:rPr>
        <w:t xml:space="preserve"> Plazo de garantía. (Cláusulas 21 y 50)</w:t>
      </w:r>
      <w:r w:rsidR="009A011E" w:rsidRPr="007447E6">
        <w:rPr>
          <w:rFonts w:asciiTheme="minorHAnsi" w:hAnsiTheme="minorHAnsi" w:cstheme="minorHAnsi"/>
        </w:rPr>
        <w:t xml:space="preserve">: </w:t>
      </w:r>
      <w:r w:rsidR="004F606D" w:rsidRPr="007447E6">
        <w:rPr>
          <w:rFonts w:asciiTheme="minorHAnsi" w:hAnsiTheme="minorHAnsi" w:cstheme="minorHAnsi"/>
          <w:b w:val="0"/>
        </w:rPr>
        <w:t>12 meses.</w:t>
      </w:r>
    </w:p>
    <w:p w14:paraId="7A67A5F6" w14:textId="77777777" w:rsidR="009A011E" w:rsidRPr="007447E6" w:rsidRDefault="009A011E" w:rsidP="006B4641">
      <w:pPr>
        <w:pStyle w:val="Textoindependiente"/>
        <w:rPr>
          <w:rFonts w:asciiTheme="minorHAnsi" w:hAnsiTheme="minorHAnsi" w:cstheme="minorHAnsi"/>
        </w:rPr>
      </w:pPr>
    </w:p>
    <w:p w14:paraId="7556C919" w14:textId="77777777" w:rsidR="008A314F" w:rsidRDefault="008A314F">
      <w:pPr>
        <w:pStyle w:val="Ttulo1"/>
        <w:ind w:left="1181"/>
        <w:jc w:val="both"/>
        <w:rPr>
          <w:rFonts w:asciiTheme="minorHAnsi" w:hAnsiTheme="minorHAnsi" w:cstheme="minorHAnsi"/>
        </w:rPr>
      </w:pPr>
    </w:p>
    <w:p w14:paraId="1D6DB24E" w14:textId="77777777" w:rsidR="00BF3850" w:rsidRPr="007447E6" w:rsidRDefault="009E6258">
      <w:pPr>
        <w:pStyle w:val="Ttulo1"/>
        <w:ind w:left="1181"/>
        <w:jc w:val="both"/>
        <w:rPr>
          <w:rFonts w:asciiTheme="minorHAnsi" w:hAnsiTheme="minorHAnsi" w:cstheme="minorHAnsi"/>
        </w:rPr>
      </w:pPr>
      <w:r w:rsidRPr="007447E6">
        <w:rPr>
          <w:rFonts w:asciiTheme="minorHAnsi" w:hAnsiTheme="minorHAnsi" w:cstheme="minorHAnsi"/>
        </w:rPr>
        <w:t>35</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Deber</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confidencialidad</w:t>
      </w:r>
      <w:proofErr w:type="spellEnd"/>
      <w:r w:rsidRPr="007447E6">
        <w:rPr>
          <w:rFonts w:asciiTheme="minorHAnsi" w:hAnsiTheme="minorHAnsi" w:cstheme="minorHAnsi"/>
        </w:rPr>
        <w:t>. (Cláusula 32)</w:t>
      </w:r>
    </w:p>
    <w:p w14:paraId="145E154F" w14:textId="77777777" w:rsidR="00BF3850" w:rsidRPr="007447E6" w:rsidRDefault="00BF3850">
      <w:pPr>
        <w:pStyle w:val="Textoindependiente"/>
        <w:spacing w:before="7"/>
        <w:rPr>
          <w:rFonts w:asciiTheme="minorHAnsi" w:hAnsiTheme="minorHAnsi" w:cstheme="minorHAnsi"/>
          <w:b/>
        </w:rPr>
      </w:pPr>
    </w:p>
    <w:p w14:paraId="7864294C" w14:textId="77777777" w:rsidR="00BF3850" w:rsidRPr="007447E6" w:rsidRDefault="006E2E05">
      <w:pPr>
        <w:pStyle w:val="Textoindependiente"/>
        <w:ind w:left="1181"/>
        <w:jc w:val="both"/>
        <w:rPr>
          <w:rFonts w:asciiTheme="minorHAnsi" w:hAnsiTheme="minorHAnsi" w:cstheme="minorHAnsi"/>
          <w:b/>
        </w:rPr>
      </w:pPr>
      <w:r w:rsidRPr="007447E6">
        <w:rPr>
          <w:rFonts w:asciiTheme="minorHAnsi" w:hAnsiTheme="minorHAnsi" w:cstheme="minorHAnsi"/>
          <w:b/>
        </w:rPr>
        <w:t xml:space="preserve">Duración: </w:t>
      </w:r>
      <w:r w:rsidR="009E6258" w:rsidRPr="007447E6">
        <w:rPr>
          <w:rFonts w:asciiTheme="minorHAnsi" w:hAnsiTheme="minorHAnsi" w:cstheme="minorHAnsi"/>
          <w:i/>
        </w:rPr>
        <w:t xml:space="preserve">5 años desde el </w:t>
      </w:r>
      <w:proofErr w:type="spellStart"/>
      <w:r w:rsidR="009E6258" w:rsidRPr="007447E6">
        <w:rPr>
          <w:rFonts w:asciiTheme="minorHAnsi" w:hAnsiTheme="minorHAnsi" w:cstheme="minorHAnsi"/>
          <w:i/>
        </w:rPr>
        <w:t>conocimiento</w:t>
      </w:r>
      <w:proofErr w:type="spellEnd"/>
      <w:r w:rsidR="009E6258" w:rsidRPr="007447E6">
        <w:rPr>
          <w:rFonts w:asciiTheme="minorHAnsi" w:hAnsiTheme="minorHAnsi" w:cstheme="minorHAnsi"/>
          <w:i/>
        </w:rPr>
        <w:t xml:space="preserve"> de </w:t>
      </w:r>
      <w:proofErr w:type="spellStart"/>
      <w:r w:rsidR="009E6258" w:rsidRPr="007447E6">
        <w:rPr>
          <w:rFonts w:asciiTheme="minorHAnsi" w:hAnsiTheme="minorHAnsi" w:cstheme="minorHAnsi"/>
          <w:i/>
        </w:rPr>
        <w:t>esa</w:t>
      </w:r>
      <w:proofErr w:type="spellEnd"/>
      <w:r w:rsidR="009E6258" w:rsidRPr="007447E6">
        <w:rPr>
          <w:rFonts w:asciiTheme="minorHAnsi" w:hAnsiTheme="minorHAnsi" w:cstheme="minorHAnsi"/>
          <w:i/>
        </w:rPr>
        <w:t xml:space="preserve"> </w:t>
      </w:r>
      <w:proofErr w:type="spellStart"/>
      <w:r w:rsidR="009E6258" w:rsidRPr="007447E6">
        <w:rPr>
          <w:rFonts w:asciiTheme="minorHAnsi" w:hAnsiTheme="minorHAnsi" w:cstheme="minorHAnsi"/>
          <w:i/>
        </w:rPr>
        <w:t>información</w:t>
      </w:r>
      <w:proofErr w:type="spellEnd"/>
      <w:r w:rsidRPr="007447E6">
        <w:rPr>
          <w:rFonts w:asciiTheme="minorHAnsi" w:hAnsiTheme="minorHAnsi" w:cstheme="minorHAnsi"/>
          <w:i/>
        </w:rPr>
        <w:t>.</w:t>
      </w:r>
    </w:p>
    <w:p w14:paraId="35915241" w14:textId="77777777" w:rsidR="00BF3850" w:rsidRPr="007447E6" w:rsidRDefault="00BF3850">
      <w:pPr>
        <w:pStyle w:val="Textoindependiente"/>
        <w:spacing w:before="7"/>
        <w:rPr>
          <w:rFonts w:asciiTheme="minorHAnsi" w:hAnsiTheme="minorHAnsi" w:cstheme="minorHAnsi"/>
        </w:rPr>
      </w:pPr>
    </w:p>
    <w:p w14:paraId="230D5504" w14:textId="77777777" w:rsidR="00B92E90" w:rsidRPr="007447E6" w:rsidRDefault="00B92E90" w:rsidP="00B92E90">
      <w:pPr>
        <w:spacing w:line="288" w:lineRule="auto"/>
        <w:ind w:left="1181" w:right="195"/>
        <w:outlineLvl w:val="0"/>
        <w:rPr>
          <w:rFonts w:asciiTheme="minorHAnsi" w:hAnsiTheme="minorHAnsi" w:cstheme="minorHAnsi"/>
          <w:b/>
          <w:sz w:val="24"/>
          <w:szCs w:val="24"/>
        </w:rPr>
      </w:pPr>
      <w:r w:rsidRPr="007447E6">
        <w:rPr>
          <w:rFonts w:asciiTheme="minorHAnsi" w:hAnsiTheme="minorHAnsi" w:cstheme="minorHAnsi"/>
          <w:b/>
          <w:bCs/>
          <w:sz w:val="24"/>
          <w:szCs w:val="24"/>
        </w:rPr>
        <w:t xml:space="preserve">36. - Plazo de </w:t>
      </w:r>
      <w:proofErr w:type="spellStart"/>
      <w:r w:rsidRPr="007447E6">
        <w:rPr>
          <w:rFonts w:asciiTheme="minorHAnsi" w:hAnsiTheme="minorHAnsi" w:cstheme="minorHAnsi"/>
          <w:b/>
          <w:bCs/>
          <w:sz w:val="24"/>
          <w:szCs w:val="24"/>
        </w:rPr>
        <w:t>solicitud</w:t>
      </w:r>
      <w:proofErr w:type="spellEnd"/>
      <w:r w:rsidRPr="007447E6">
        <w:rPr>
          <w:rFonts w:asciiTheme="minorHAnsi" w:hAnsiTheme="minorHAnsi" w:cstheme="minorHAnsi"/>
          <w:b/>
          <w:bCs/>
          <w:sz w:val="24"/>
          <w:szCs w:val="24"/>
        </w:rPr>
        <w:t xml:space="preserve"> de </w:t>
      </w:r>
      <w:proofErr w:type="spellStart"/>
      <w:r w:rsidRPr="007447E6">
        <w:rPr>
          <w:rFonts w:asciiTheme="minorHAnsi" w:hAnsiTheme="minorHAnsi" w:cstheme="minorHAnsi"/>
          <w:b/>
          <w:bCs/>
          <w:sz w:val="24"/>
          <w:szCs w:val="24"/>
        </w:rPr>
        <w:t>información</w:t>
      </w:r>
      <w:proofErr w:type="spellEnd"/>
      <w:r w:rsidRPr="007447E6">
        <w:rPr>
          <w:rFonts w:asciiTheme="minorHAnsi" w:hAnsiTheme="minorHAnsi" w:cstheme="minorHAnsi"/>
          <w:b/>
          <w:bCs/>
          <w:sz w:val="24"/>
          <w:szCs w:val="24"/>
        </w:rPr>
        <w:t xml:space="preserve"> adicional sobre los </w:t>
      </w:r>
      <w:proofErr w:type="spellStart"/>
      <w:r w:rsidRPr="007447E6">
        <w:rPr>
          <w:rFonts w:asciiTheme="minorHAnsi" w:hAnsiTheme="minorHAnsi" w:cstheme="minorHAnsi"/>
          <w:b/>
          <w:bCs/>
          <w:sz w:val="24"/>
          <w:szCs w:val="24"/>
        </w:rPr>
        <w:t>pliegos</w:t>
      </w:r>
      <w:proofErr w:type="spellEnd"/>
      <w:r w:rsidRPr="007447E6">
        <w:rPr>
          <w:rFonts w:asciiTheme="minorHAnsi" w:hAnsiTheme="minorHAnsi" w:cstheme="minorHAnsi"/>
          <w:b/>
          <w:bCs/>
          <w:sz w:val="24"/>
          <w:szCs w:val="24"/>
        </w:rPr>
        <w:t>. (Cláusula 18).</w:t>
      </w:r>
    </w:p>
    <w:p w14:paraId="51834648" w14:textId="77777777" w:rsidR="00B92E90" w:rsidRPr="007447E6" w:rsidRDefault="00B92E90" w:rsidP="00B92E90">
      <w:pPr>
        <w:spacing w:before="1"/>
        <w:ind w:left="1181" w:right="371"/>
        <w:jc w:val="both"/>
        <w:rPr>
          <w:rFonts w:asciiTheme="minorHAnsi" w:hAnsiTheme="minorHAnsi" w:cstheme="minorHAnsi"/>
          <w:sz w:val="24"/>
          <w:szCs w:val="24"/>
        </w:rPr>
      </w:pPr>
      <w:r w:rsidRPr="007447E6">
        <w:rPr>
          <w:rFonts w:asciiTheme="minorHAnsi" w:hAnsiTheme="minorHAnsi" w:cstheme="minorHAnsi"/>
          <w:sz w:val="24"/>
          <w:szCs w:val="24"/>
        </w:rPr>
        <w:t xml:space="preserve">Los </w:t>
      </w:r>
      <w:proofErr w:type="spellStart"/>
      <w:r w:rsidRPr="007447E6">
        <w:rPr>
          <w:rFonts w:asciiTheme="minorHAnsi" w:hAnsiTheme="minorHAnsi" w:cstheme="minorHAnsi"/>
          <w:sz w:val="24"/>
          <w:szCs w:val="24"/>
        </w:rPr>
        <w:t>interesados</w:t>
      </w:r>
      <w:proofErr w:type="spellEnd"/>
      <w:r w:rsidRPr="007447E6">
        <w:rPr>
          <w:rFonts w:asciiTheme="minorHAnsi" w:hAnsiTheme="minorHAnsi" w:cstheme="minorHAnsi"/>
          <w:sz w:val="24"/>
          <w:szCs w:val="24"/>
        </w:rPr>
        <w:t xml:space="preserve"> en el </w:t>
      </w:r>
      <w:proofErr w:type="spellStart"/>
      <w:r w:rsidRPr="007447E6">
        <w:rPr>
          <w:rFonts w:asciiTheme="minorHAnsi" w:hAnsiTheme="minorHAnsi" w:cstheme="minorHAnsi"/>
          <w:sz w:val="24"/>
          <w:szCs w:val="24"/>
        </w:rPr>
        <w:t>procedimiento</w:t>
      </w:r>
      <w:proofErr w:type="spellEnd"/>
      <w:r w:rsidRPr="007447E6">
        <w:rPr>
          <w:rFonts w:asciiTheme="minorHAnsi" w:hAnsiTheme="minorHAnsi" w:cstheme="minorHAnsi"/>
          <w:sz w:val="24"/>
          <w:szCs w:val="24"/>
        </w:rPr>
        <w:t xml:space="preserve"> de licitación deberán </w:t>
      </w:r>
      <w:proofErr w:type="spellStart"/>
      <w:r w:rsidRPr="007447E6">
        <w:rPr>
          <w:rFonts w:asciiTheme="minorHAnsi" w:hAnsiTheme="minorHAnsi" w:cstheme="minorHAnsi"/>
          <w:sz w:val="24"/>
          <w:szCs w:val="24"/>
        </w:rPr>
        <w:t>solicitar</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información</w:t>
      </w:r>
      <w:proofErr w:type="spellEnd"/>
      <w:r w:rsidRPr="007447E6">
        <w:rPr>
          <w:rFonts w:asciiTheme="minorHAnsi" w:hAnsiTheme="minorHAnsi" w:cstheme="minorHAnsi"/>
          <w:sz w:val="24"/>
          <w:szCs w:val="24"/>
        </w:rPr>
        <w:t xml:space="preserve"> adicional sobre los </w:t>
      </w:r>
      <w:proofErr w:type="spellStart"/>
      <w:r w:rsidRPr="007447E6">
        <w:rPr>
          <w:rFonts w:asciiTheme="minorHAnsi" w:hAnsiTheme="minorHAnsi" w:cstheme="minorHAnsi"/>
          <w:sz w:val="24"/>
          <w:szCs w:val="24"/>
        </w:rPr>
        <w:t>pliegos</w:t>
      </w:r>
      <w:proofErr w:type="spellEnd"/>
      <w:r w:rsidRPr="007447E6">
        <w:rPr>
          <w:rFonts w:asciiTheme="minorHAnsi" w:hAnsiTheme="minorHAnsi" w:cstheme="minorHAnsi"/>
          <w:sz w:val="24"/>
          <w:szCs w:val="24"/>
        </w:rPr>
        <w:t xml:space="preserve"> y </w:t>
      </w:r>
      <w:proofErr w:type="spellStart"/>
      <w:r w:rsidRPr="007447E6">
        <w:rPr>
          <w:rFonts w:asciiTheme="minorHAnsi" w:hAnsiTheme="minorHAnsi" w:cstheme="minorHAnsi"/>
          <w:sz w:val="24"/>
          <w:szCs w:val="24"/>
        </w:rPr>
        <w:t>demás</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documentación</w:t>
      </w:r>
      <w:proofErr w:type="spellEnd"/>
      <w:r w:rsidRPr="007447E6">
        <w:rPr>
          <w:rFonts w:asciiTheme="minorHAnsi" w:hAnsiTheme="minorHAnsi" w:cstheme="minorHAnsi"/>
          <w:sz w:val="24"/>
          <w:szCs w:val="24"/>
        </w:rPr>
        <w:t xml:space="preserve"> </w:t>
      </w:r>
      <w:proofErr w:type="spellStart"/>
      <w:r w:rsidRPr="007447E6">
        <w:rPr>
          <w:rFonts w:asciiTheme="minorHAnsi" w:hAnsiTheme="minorHAnsi" w:cstheme="minorHAnsi"/>
          <w:sz w:val="24"/>
          <w:szCs w:val="24"/>
        </w:rPr>
        <w:t>complementaria</w:t>
      </w:r>
      <w:proofErr w:type="spellEnd"/>
      <w:r w:rsidRPr="007447E6">
        <w:rPr>
          <w:rFonts w:asciiTheme="minorHAnsi" w:hAnsiTheme="minorHAnsi" w:cstheme="minorHAnsi"/>
          <w:sz w:val="24"/>
          <w:szCs w:val="24"/>
        </w:rPr>
        <w:t xml:space="preserve"> con una </w:t>
      </w:r>
      <w:proofErr w:type="spellStart"/>
      <w:r w:rsidRPr="007447E6">
        <w:rPr>
          <w:rFonts w:asciiTheme="minorHAnsi" w:hAnsiTheme="minorHAnsi" w:cstheme="minorHAnsi"/>
          <w:sz w:val="24"/>
          <w:szCs w:val="24"/>
        </w:rPr>
        <w:t>antelación</w:t>
      </w:r>
      <w:proofErr w:type="spellEnd"/>
      <w:r w:rsidRPr="007447E6">
        <w:rPr>
          <w:rFonts w:asciiTheme="minorHAnsi" w:hAnsiTheme="minorHAnsi" w:cstheme="minorHAnsi"/>
          <w:sz w:val="24"/>
          <w:szCs w:val="24"/>
        </w:rPr>
        <w:t xml:space="preserve"> de </w:t>
      </w:r>
      <w:proofErr w:type="spellStart"/>
      <w:r w:rsidR="00F04B88" w:rsidRPr="007447E6">
        <w:rPr>
          <w:rFonts w:asciiTheme="minorHAnsi" w:hAnsiTheme="minorHAnsi" w:cstheme="minorHAnsi"/>
          <w:sz w:val="24"/>
          <w:szCs w:val="24"/>
        </w:rPr>
        <w:t>doce</w:t>
      </w:r>
      <w:proofErr w:type="spellEnd"/>
      <w:r w:rsidR="00F04B88" w:rsidRPr="007447E6">
        <w:rPr>
          <w:rFonts w:asciiTheme="minorHAnsi" w:hAnsiTheme="minorHAnsi" w:cstheme="minorHAnsi"/>
          <w:sz w:val="24"/>
          <w:szCs w:val="24"/>
        </w:rPr>
        <w:t xml:space="preserve"> </w:t>
      </w:r>
      <w:proofErr w:type="spellStart"/>
      <w:r w:rsidR="00F04B88" w:rsidRPr="007447E6">
        <w:rPr>
          <w:rFonts w:asciiTheme="minorHAnsi" w:hAnsiTheme="minorHAnsi" w:cstheme="minorHAnsi"/>
          <w:sz w:val="24"/>
          <w:szCs w:val="24"/>
        </w:rPr>
        <w:t>días</w:t>
      </w:r>
      <w:proofErr w:type="spellEnd"/>
      <w:r w:rsidRPr="007447E6">
        <w:rPr>
          <w:rFonts w:asciiTheme="minorHAnsi" w:hAnsiTheme="minorHAnsi" w:cstheme="minorHAnsi"/>
          <w:sz w:val="24"/>
          <w:szCs w:val="24"/>
        </w:rPr>
        <w:t xml:space="preserve"> antes de la </w:t>
      </w:r>
      <w:proofErr w:type="spellStart"/>
      <w:r w:rsidRPr="007447E6">
        <w:rPr>
          <w:rFonts w:asciiTheme="minorHAnsi" w:hAnsiTheme="minorHAnsi" w:cstheme="minorHAnsi"/>
          <w:sz w:val="24"/>
          <w:szCs w:val="24"/>
        </w:rPr>
        <w:t>finalización</w:t>
      </w:r>
      <w:proofErr w:type="spellEnd"/>
      <w:r w:rsidRPr="007447E6">
        <w:rPr>
          <w:rFonts w:asciiTheme="minorHAnsi" w:hAnsiTheme="minorHAnsi" w:cstheme="minorHAnsi"/>
          <w:sz w:val="24"/>
          <w:szCs w:val="24"/>
        </w:rPr>
        <w:t xml:space="preserve"> del plazo de </w:t>
      </w:r>
      <w:proofErr w:type="spellStart"/>
      <w:r w:rsidRPr="007447E6">
        <w:rPr>
          <w:rFonts w:asciiTheme="minorHAnsi" w:hAnsiTheme="minorHAnsi" w:cstheme="minorHAnsi"/>
          <w:sz w:val="24"/>
          <w:szCs w:val="24"/>
        </w:rPr>
        <w:t>presentación</w:t>
      </w:r>
      <w:proofErr w:type="spellEnd"/>
      <w:r w:rsidRPr="007447E6">
        <w:rPr>
          <w:rFonts w:asciiTheme="minorHAnsi" w:hAnsiTheme="minorHAnsi" w:cstheme="minorHAnsi"/>
          <w:sz w:val="24"/>
          <w:szCs w:val="24"/>
        </w:rPr>
        <w:t xml:space="preserve"> de las proposiciones.</w:t>
      </w:r>
    </w:p>
    <w:p w14:paraId="342C0B1A" w14:textId="77777777" w:rsidR="00B92E90" w:rsidRPr="007447E6" w:rsidRDefault="00B92E90">
      <w:pPr>
        <w:pStyle w:val="Ttulo1"/>
        <w:ind w:left="1181"/>
        <w:rPr>
          <w:rFonts w:asciiTheme="minorHAnsi" w:hAnsiTheme="minorHAnsi" w:cstheme="minorHAnsi"/>
        </w:rPr>
      </w:pPr>
    </w:p>
    <w:p w14:paraId="18B2C136" w14:textId="77777777" w:rsidR="00BF3850" w:rsidRPr="007447E6" w:rsidRDefault="009E6258">
      <w:pPr>
        <w:pStyle w:val="Ttulo1"/>
        <w:ind w:left="1181"/>
        <w:rPr>
          <w:rFonts w:asciiTheme="minorHAnsi" w:hAnsiTheme="minorHAnsi" w:cstheme="minorHAnsi"/>
        </w:rPr>
      </w:pPr>
      <w:r w:rsidRPr="007447E6">
        <w:rPr>
          <w:rFonts w:asciiTheme="minorHAnsi" w:hAnsiTheme="minorHAnsi" w:cstheme="minorHAnsi"/>
        </w:rPr>
        <w:t>3</w:t>
      </w:r>
      <w:r w:rsidR="00B92E90" w:rsidRPr="007447E6">
        <w:rPr>
          <w:rFonts w:asciiTheme="minorHAnsi" w:hAnsiTheme="minorHAnsi" w:cstheme="minorHAnsi"/>
        </w:rPr>
        <w:t>7</w:t>
      </w:r>
      <w:r w:rsidR="0015776F"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Perfil</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contratante</w:t>
      </w:r>
      <w:proofErr w:type="spellEnd"/>
      <w:r w:rsidRPr="007447E6">
        <w:rPr>
          <w:rFonts w:asciiTheme="minorHAnsi" w:hAnsiTheme="minorHAnsi" w:cstheme="minorHAnsi"/>
        </w:rPr>
        <w:t>. (Cláusulas 18 y 24)</w:t>
      </w:r>
      <w:r w:rsidR="007B3AF9" w:rsidRPr="007447E6">
        <w:rPr>
          <w:rFonts w:asciiTheme="minorHAnsi" w:hAnsiTheme="minorHAnsi" w:cstheme="minorHAnsi"/>
        </w:rPr>
        <w:t>.</w:t>
      </w:r>
    </w:p>
    <w:p w14:paraId="1CAAE326" w14:textId="77777777" w:rsidR="00BF3850" w:rsidRPr="007447E6" w:rsidRDefault="00BF3850">
      <w:pPr>
        <w:pStyle w:val="Textoindependiente"/>
        <w:spacing w:before="7"/>
        <w:rPr>
          <w:rFonts w:asciiTheme="minorHAnsi" w:hAnsiTheme="minorHAnsi" w:cstheme="minorHAnsi"/>
          <w:b/>
        </w:rPr>
      </w:pPr>
    </w:p>
    <w:p w14:paraId="62D8FAED" w14:textId="77777777" w:rsidR="006E2E05" w:rsidRPr="007447E6" w:rsidRDefault="006E2E05" w:rsidP="006E2E05">
      <w:pPr>
        <w:pStyle w:val="Textoindependiente"/>
        <w:spacing w:line="288" w:lineRule="auto"/>
        <w:ind w:left="1181"/>
        <w:rPr>
          <w:rFonts w:asciiTheme="minorHAnsi" w:hAnsiTheme="minorHAnsi" w:cstheme="minorHAnsi"/>
          <w:color w:val="244061" w:themeColor="accent1" w:themeShade="80"/>
        </w:rPr>
      </w:pPr>
      <w:proofErr w:type="spellStart"/>
      <w:r w:rsidRPr="007447E6">
        <w:rPr>
          <w:rFonts w:asciiTheme="minorHAnsi" w:hAnsiTheme="minorHAnsi" w:cstheme="minorHAnsi"/>
        </w:rPr>
        <w:t>Perfil</w:t>
      </w:r>
      <w:proofErr w:type="spellEnd"/>
      <w:r w:rsidRPr="007447E6">
        <w:rPr>
          <w:rFonts w:asciiTheme="minorHAnsi" w:hAnsiTheme="minorHAnsi" w:cstheme="minorHAnsi"/>
        </w:rPr>
        <w:t xml:space="preserve"> del </w:t>
      </w:r>
      <w:proofErr w:type="spellStart"/>
      <w:r w:rsidRPr="007447E6">
        <w:rPr>
          <w:rFonts w:asciiTheme="minorHAnsi" w:hAnsiTheme="minorHAnsi" w:cstheme="minorHAnsi"/>
        </w:rPr>
        <w:t>contratante</w:t>
      </w:r>
      <w:proofErr w:type="spellEnd"/>
      <w:r w:rsidRPr="007447E6">
        <w:rPr>
          <w:rFonts w:asciiTheme="minorHAnsi" w:hAnsiTheme="minorHAnsi" w:cstheme="minorHAnsi"/>
        </w:rPr>
        <w:t xml:space="preserve"> de la </w:t>
      </w:r>
      <w:proofErr w:type="spellStart"/>
      <w:r w:rsidRPr="007447E6">
        <w:rPr>
          <w:rFonts w:asciiTheme="minorHAnsi" w:hAnsiTheme="minorHAnsi" w:cstheme="minorHAnsi"/>
        </w:rPr>
        <w:t>Plataforma</w:t>
      </w:r>
      <w:proofErr w:type="spellEnd"/>
      <w:r w:rsidRPr="007447E6">
        <w:rPr>
          <w:rFonts w:asciiTheme="minorHAnsi" w:hAnsiTheme="minorHAnsi" w:cstheme="minorHAnsi"/>
        </w:rPr>
        <w:t xml:space="preserve"> de Contratación del Estado </w:t>
      </w:r>
      <w:hyperlink r:id="rId9" w:history="1">
        <w:r w:rsidRPr="007447E6">
          <w:rPr>
            <w:rStyle w:val="Hipervnculo"/>
            <w:rFonts w:asciiTheme="minorHAnsi" w:hAnsiTheme="minorHAnsi" w:cstheme="minorHAnsi"/>
            <w:color w:val="244061" w:themeColor="accent1" w:themeShade="80"/>
          </w:rPr>
          <w:t>https://contrataciondelestado.es/wps/portal/licitaciones</w:t>
        </w:r>
      </w:hyperlink>
    </w:p>
    <w:p w14:paraId="391F32EF" w14:textId="77777777" w:rsidR="006E2E05" w:rsidRPr="007447E6" w:rsidRDefault="006E2E05" w:rsidP="006E2E05">
      <w:pPr>
        <w:pStyle w:val="Textoindependiente"/>
        <w:spacing w:line="288" w:lineRule="auto"/>
        <w:ind w:left="1181"/>
        <w:rPr>
          <w:rFonts w:asciiTheme="minorHAnsi" w:hAnsiTheme="minorHAnsi" w:cstheme="minorHAnsi"/>
          <w:b/>
          <w:color w:val="244061" w:themeColor="accent1" w:themeShade="80"/>
        </w:rPr>
      </w:pPr>
    </w:p>
    <w:p w14:paraId="7CF1D6AF" w14:textId="77777777" w:rsidR="00BF3850" w:rsidRPr="007447E6" w:rsidRDefault="009E6258">
      <w:pPr>
        <w:pStyle w:val="Textoindependiente"/>
        <w:spacing w:line="288" w:lineRule="auto"/>
        <w:ind w:left="1181"/>
        <w:rPr>
          <w:rFonts w:asciiTheme="minorHAnsi" w:hAnsiTheme="minorHAnsi" w:cstheme="minorHAnsi"/>
          <w:b/>
          <w:color w:val="244061" w:themeColor="accent1" w:themeShade="80"/>
        </w:rPr>
      </w:pPr>
      <w:r w:rsidRPr="007447E6">
        <w:rPr>
          <w:rFonts w:asciiTheme="minorHAnsi" w:hAnsiTheme="minorHAnsi" w:cstheme="minorHAnsi"/>
        </w:rPr>
        <w:t xml:space="preserve">La </w:t>
      </w:r>
      <w:proofErr w:type="spellStart"/>
      <w:r w:rsidRPr="007447E6">
        <w:rPr>
          <w:rFonts w:asciiTheme="minorHAnsi" w:hAnsiTheme="minorHAnsi" w:cstheme="minorHAnsi"/>
        </w:rPr>
        <w:t>dirección</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acceso</w:t>
      </w:r>
      <w:proofErr w:type="spellEnd"/>
      <w:r w:rsidRPr="007447E6">
        <w:rPr>
          <w:rFonts w:asciiTheme="minorHAnsi" w:hAnsiTheme="minorHAnsi" w:cstheme="minorHAnsi"/>
        </w:rPr>
        <w:t xml:space="preserve"> al </w:t>
      </w:r>
      <w:proofErr w:type="spellStart"/>
      <w:r w:rsidRPr="007447E6">
        <w:rPr>
          <w:rFonts w:asciiTheme="minorHAnsi" w:hAnsiTheme="minorHAnsi" w:cstheme="minorHAnsi"/>
        </w:rPr>
        <w:t>perfil</w:t>
      </w:r>
      <w:proofErr w:type="spellEnd"/>
      <w:r w:rsidRPr="007447E6">
        <w:rPr>
          <w:rFonts w:asciiTheme="minorHAnsi" w:hAnsiTheme="minorHAnsi" w:cstheme="minorHAnsi"/>
        </w:rPr>
        <w:t xml:space="preserve"> de </w:t>
      </w:r>
      <w:proofErr w:type="spellStart"/>
      <w:r w:rsidRPr="007447E6">
        <w:rPr>
          <w:rFonts w:asciiTheme="minorHAnsi" w:hAnsiTheme="minorHAnsi" w:cstheme="minorHAnsi"/>
        </w:rPr>
        <w:t>contratante</w:t>
      </w:r>
      <w:proofErr w:type="spellEnd"/>
      <w:r w:rsidRPr="007447E6">
        <w:rPr>
          <w:rFonts w:asciiTheme="minorHAnsi" w:hAnsiTheme="minorHAnsi" w:cstheme="minorHAnsi"/>
        </w:rPr>
        <w:t xml:space="preserve"> en el Ayuntamiento de </w:t>
      </w:r>
      <w:r w:rsidR="006E2E05" w:rsidRPr="007447E6">
        <w:rPr>
          <w:rFonts w:asciiTheme="minorHAnsi" w:hAnsiTheme="minorHAnsi" w:cstheme="minorHAnsi"/>
        </w:rPr>
        <w:t>Medio Cudeyo</w:t>
      </w:r>
      <w:r w:rsidRPr="007447E6">
        <w:rPr>
          <w:rFonts w:asciiTheme="minorHAnsi" w:hAnsiTheme="minorHAnsi" w:cstheme="minorHAnsi"/>
        </w:rPr>
        <w:t xml:space="preserve"> es </w:t>
      </w:r>
      <w:hyperlink r:id="rId10" w:history="1">
        <w:r w:rsidR="006E2E05" w:rsidRPr="007447E6">
          <w:rPr>
            <w:rStyle w:val="Hipervnculo"/>
            <w:rFonts w:asciiTheme="minorHAnsi" w:hAnsiTheme="minorHAnsi" w:cstheme="minorHAnsi"/>
            <w:b/>
            <w:color w:val="244061" w:themeColor="accent1" w:themeShade="80"/>
          </w:rPr>
          <w:t>http://mediocudeyo.es/web/perfil-del-contratante/</w:t>
        </w:r>
      </w:hyperlink>
    </w:p>
    <w:p w14:paraId="17F9337A" w14:textId="77777777" w:rsidR="00BF3850" w:rsidRDefault="009E6258">
      <w:pPr>
        <w:pStyle w:val="Ttulo1"/>
        <w:ind w:left="1181"/>
        <w:rPr>
          <w:rFonts w:asciiTheme="minorHAnsi" w:hAnsiTheme="minorHAnsi" w:cstheme="minorHAnsi"/>
        </w:rPr>
      </w:pPr>
      <w:r w:rsidRPr="007447E6">
        <w:rPr>
          <w:rFonts w:asciiTheme="minorHAnsi" w:hAnsiTheme="minorHAnsi" w:cstheme="minorHAnsi"/>
        </w:rPr>
        <w:t>3</w:t>
      </w:r>
      <w:r w:rsidR="00B92E90" w:rsidRPr="007447E6">
        <w:rPr>
          <w:rFonts w:asciiTheme="minorHAnsi" w:hAnsiTheme="minorHAnsi" w:cstheme="minorHAnsi"/>
        </w:rPr>
        <w:t>8</w:t>
      </w:r>
      <w:r w:rsidR="004C3364" w:rsidRPr="007447E6">
        <w:rPr>
          <w:rFonts w:asciiTheme="minorHAnsi" w:hAnsiTheme="minorHAnsi" w:cstheme="minorHAnsi"/>
        </w:rPr>
        <w:t>. -</w:t>
      </w:r>
      <w:r w:rsidRPr="007447E6">
        <w:rPr>
          <w:rFonts w:asciiTheme="minorHAnsi" w:hAnsiTheme="minorHAnsi" w:cstheme="minorHAnsi"/>
        </w:rPr>
        <w:t xml:space="preserve"> </w:t>
      </w:r>
      <w:proofErr w:type="spellStart"/>
      <w:r w:rsidRPr="007447E6">
        <w:rPr>
          <w:rFonts w:asciiTheme="minorHAnsi" w:hAnsiTheme="minorHAnsi" w:cstheme="minorHAnsi"/>
        </w:rPr>
        <w:t>Observaciones</w:t>
      </w:r>
      <w:proofErr w:type="spellEnd"/>
      <w:r w:rsidRPr="007447E6">
        <w:rPr>
          <w:rFonts w:asciiTheme="minorHAnsi" w:hAnsiTheme="minorHAnsi" w:cstheme="minorHAnsi"/>
        </w:rPr>
        <w:t>.</w:t>
      </w:r>
    </w:p>
    <w:p w14:paraId="4E388844" w14:textId="77777777" w:rsidR="00011573" w:rsidRPr="007447E6" w:rsidRDefault="00011573">
      <w:pPr>
        <w:pStyle w:val="Ttulo1"/>
        <w:ind w:left="1181"/>
        <w:rPr>
          <w:rFonts w:asciiTheme="minorHAnsi" w:hAnsiTheme="minorHAnsi" w:cstheme="minorHAnsi"/>
        </w:rPr>
      </w:pPr>
    </w:p>
    <w:p w14:paraId="69D07457" w14:textId="77777777" w:rsidR="00700F09" w:rsidRPr="007447E6" w:rsidRDefault="00700F09" w:rsidP="00700F09">
      <w:pPr>
        <w:pStyle w:val="Textoindependiente"/>
        <w:spacing w:before="4"/>
        <w:jc w:val="center"/>
        <w:rPr>
          <w:rFonts w:asciiTheme="minorHAnsi" w:hAnsiTheme="minorHAnsi" w:cstheme="minorHAnsi"/>
        </w:rPr>
      </w:pPr>
      <w:r w:rsidRPr="007447E6">
        <w:rPr>
          <w:rFonts w:asciiTheme="minorHAnsi" w:hAnsiTheme="minorHAnsi" w:cstheme="minorHAnsi"/>
        </w:rPr>
        <w:t>En Medio Cudeyo, a</w:t>
      </w:r>
      <w:r w:rsidR="004C3364" w:rsidRPr="007447E6">
        <w:rPr>
          <w:rFonts w:asciiTheme="minorHAnsi" w:hAnsiTheme="minorHAnsi" w:cstheme="minorHAnsi"/>
        </w:rPr>
        <w:t xml:space="preserve"> </w:t>
      </w:r>
      <w:r w:rsidR="00F31497" w:rsidRPr="007447E6">
        <w:rPr>
          <w:rFonts w:asciiTheme="minorHAnsi" w:hAnsiTheme="minorHAnsi" w:cstheme="minorHAnsi"/>
        </w:rPr>
        <w:t>14 de Julio de 2021</w:t>
      </w:r>
    </w:p>
    <w:p w14:paraId="7D0C0D10" w14:textId="77777777" w:rsidR="00700F09" w:rsidRPr="007447E6" w:rsidRDefault="00700F09" w:rsidP="00700F09">
      <w:pPr>
        <w:pStyle w:val="Textoindependiente"/>
        <w:spacing w:before="4"/>
        <w:jc w:val="center"/>
        <w:rPr>
          <w:rFonts w:asciiTheme="minorHAnsi" w:hAnsiTheme="minorHAnsi" w:cstheme="minorHAnsi"/>
        </w:rPr>
      </w:pPr>
      <w:r w:rsidRPr="007447E6">
        <w:rPr>
          <w:rFonts w:asciiTheme="minorHAnsi" w:hAnsiTheme="minorHAnsi" w:cstheme="minorHAnsi"/>
        </w:rPr>
        <w:t>EL ALCALDE</w:t>
      </w:r>
    </w:p>
    <w:p w14:paraId="525E0863" w14:textId="77777777" w:rsidR="00700F09" w:rsidRDefault="00700F09" w:rsidP="00700F09">
      <w:pPr>
        <w:pStyle w:val="Textoindependiente"/>
        <w:spacing w:before="4"/>
        <w:jc w:val="center"/>
        <w:rPr>
          <w:rFonts w:asciiTheme="minorHAnsi" w:hAnsiTheme="minorHAnsi" w:cstheme="minorHAnsi"/>
        </w:rPr>
      </w:pPr>
    </w:p>
    <w:p w14:paraId="2DE483B9" w14:textId="77777777" w:rsidR="00287593" w:rsidRDefault="00287593" w:rsidP="007447E6">
      <w:pPr>
        <w:pStyle w:val="Textoindependiente"/>
        <w:spacing w:before="4"/>
        <w:jc w:val="center"/>
        <w:rPr>
          <w:rFonts w:asciiTheme="minorHAnsi" w:hAnsiTheme="minorHAnsi" w:cstheme="minorHAnsi"/>
          <w:sz w:val="22"/>
        </w:rPr>
      </w:pPr>
    </w:p>
    <w:p w14:paraId="21F9D656" w14:textId="77777777" w:rsidR="00287593" w:rsidRDefault="00287593" w:rsidP="00287593">
      <w:pPr>
        <w:pStyle w:val="Textoindependiente"/>
        <w:spacing w:before="4"/>
        <w:jc w:val="center"/>
        <w:rPr>
          <w:rFonts w:asciiTheme="minorHAnsi" w:hAnsiTheme="minorHAnsi" w:cstheme="minorHAnsi"/>
          <w:sz w:val="22"/>
        </w:rPr>
      </w:pPr>
    </w:p>
    <w:p w14:paraId="73FB8554" w14:textId="03D51E58" w:rsidR="00384CF7" w:rsidRPr="007447E6" w:rsidRDefault="00700F09" w:rsidP="00287593">
      <w:pPr>
        <w:pStyle w:val="Textoindependiente"/>
        <w:spacing w:before="4"/>
        <w:jc w:val="center"/>
        <w:rPr>
          <w:rFonts w:asciiTheme="minorHAnsi" w:hAnsiTheme="minorHAnsi" w:cstheme="minorHAnsi"/>
          <w:position w:val="10"/>
        </w:rPr>
      </w:pPr>
      <w:r w:rsidRPr="007447E6">
        <w:rPr>
          <w:rFonts w:asciiTheme="minorHAnsi" w:hAnsiTheme="minorHAnsi" w:cstheme="minorHAnsi"/>
          <w:sz w:val="22"/>
        </w:rPr>
        <w:t xml:space="preserve">Fdo. </w:t>
      </w:r>
      <w:r w:rsidR="00F31497" w:rsidRPr="007447E6">
        <w:rPr>
          <w:rFonts w:asciiTheme="minorHAnsi" w:hAnsiTheme="minorHAnsi" w:cstheme="minorHAnsi"/>
          <w:sz w:val="22"/>
        </w:rPr>
        <w:t>Juan José Perojo Cagigas</w:t>
      </w:r>
    </w:p>
    <w:sectPr w:rsidR="00384CF7" w:rsidRPr="007447E6">
      <w:headerReference w:type="default" r:id="rId11"/>
      <w:footerReference w:type="default" r:id="rId12"/>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E966" w14:textId="77777777" w:rsidR="00BB230F" w:rsidRDefault="00BB230F">
      <w:r>
        <w:separator/>
      </w:r>
    </w:p>
  </w:endnote>
  <w:endnote w:type="continuationSeparator" w:id="0">
    <w:p w14:paraId="73CA7F73" w14:textId="77777777" w:rsidR="00BB230F" w:rsidRDefault="00B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3C86" w14:textId="77777777" w:rsidR="005F58FD" w:rsidRDefault="005F58FD">
    <w:pPr>
      <w:pStyle w:val="Textoindependiente"/>
      <w:spacing w:line="14" w:lineRule="auto"/>
      <w:rPr>
        <w:sz w:val="20"/>
      </w:rPr>
    </w:pPr>
    <w:r>
      <w:rPr>
        <w:noProof/>
        <w:lang w:val="es-ES" w:eastAsia="es-ES"/>
      </w:rPr>
      <mc:AlternateContent>
        <mc:Choice Requires="wps">
          <w:drawing>
            <wp:anchor distT="0" distB="0" distL="114300" distR="114300" simplePos="0" relativeHeight="503254040" behindDoc="1" locked="0" layoutInCell="1" allowOverlap="1" wp14:anchorId="60A4AE6B" wp14:editId="28C419D6">
              <wp:simplePos x="0" y="0"/>
              <wp:positionH relativeFrom="page">
                <wp:posOffset>6302375</wp:posOffset>
              </wp:positionH>
              <wp:positionV relativeFrom="page">
                <wp:posOffset>9881235</wp:posOffset>
              </wp:positionV>
              <wp:extent cx="2032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EDDA" w14:textId="77777777" w:rsidR="005F58FD" w:rsidRDefault="005F58FD">
                          <w:pPr>
                            <w:pStyle w:val="Textoindependiente"/>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AE6B" id="_x0000_t202" coordsize="21600,21600" o:spt="202" path="m,l,21600r21600,l21600,xe">
              <v:stroke joinstyle="miter"/>
              <v:path gradientshapeok="t" o:connecttype="rect"/>
            </v:shapetype>
            <v:shape id="Text Box 1" o:spid="_x0000_s1026" type="#_x0000_t202" style="position:absolute;margin-left:496.25pt;margin-top:778.05pt;width:16pt;height:15.3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" filled="f" stroked="f">
              <v:textbox inset="0,0,0,0">
                <w:txbxContent>
                  <w:p w14:paraId="061FEDDA" w14:textId="77777777" w:rsidR="005F58FD" w:rsidRDefault="005F58FD">
                    <w:pPr>
                      <w:pStyle w:val="Textoindependiente"/>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1089" w14:textId="77777777" w:rsidR="00BB230F" w:rsidRDefault="00BB230F">
      <w:r>
        <w:separator/>
      </w:r>
    </w:p>
  </w:footnote>
  <w:footnote w:type="continuationSeparator" w:id="0">
    <w:p w14:paraId="4BC4C31C" w14:textId="77777777" w:rsidR="00BB230F" w:rsidRDefault="00BB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5D55" w14:textId="77777777" w:rsidR="00C22542" w:rsidRPr="00C22542" w:rsidRDefault="00C22542" w:rsidP="00C22542">
    <w:pPr>
      <w:pStyle w:val="Encabezado"/>
    </w:pPr>
    <w:r>
      <w:rPr>
        <w:noProof/>
        <w:lang w:val="es-ES" w:eastAsia="es-ES"/>
      </w:rPr>
      <w:drawing>
        <wp:inline distT="0" distB="0" distL="0" distR="0" wp14:anchorId="7F5BFE47" wp14:editId="0736E966">
          <wp:extent cx="1743075" cy="695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2" w15:restartNumberingAfterBreak="0">
    <w:nsid w:val="0E0C02B1"/>
    <w:multiLevelType w:val="hybridMultilevel"/>
    <w:tmpl w:val="FEC458EA"/>
    <w:lvl w:ilvl="0" w:tplc="8F5A193E">
      <w:start w:val="1"/>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3"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4"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5"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6" w15:restartNumberingAfterBreak="0">
    <w:nsid w:val="1A4E468A"/>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7"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8"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9"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0" w15:restartNumberingAfterBreak="0">
    <w:nsid w:val="302C4B2A"/>
    <w:multiLevelType w:val="hybridMultilevel"/>
    <w:tmpl w:val="13ACF61C"/>
    <w:lvl w:ilvl="0" w:tplc="B1929A90">
      <w:start w:val="1"/>
      <w:numFmt w:val="decimal"/>
      <w:lvlText w:val="%1)"/>
      <w:lvlJc w:val="left"/>
      <w:pPr>
        <w:ind w:left="1541" w:hanging="360"/>
      </w:pPr>
      <w:rPr>
        <w:rFonts w:hint="default"/>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1"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12" w15:restartNumberingAfterBreak="0">
    <w:nsid w:val="333C33D3"/>
    <w:multiLevelType w:val="hybridMultilevel"/>
    <w:tmpl w:val="3238DD2A"/>
    <w:lvl w:ilvl="0" w:tplc="532AEA6A">
      <w:start w:val="1"/>
      <w:numFmt w:val="lowerLetter"/>
      <w:lvlText w:val="%1)"/>
      <w:lvlJc w:val="left"/>
      <w:pPr>
        <w:ind w:left="1181" w:hanging="310"/>
      </w:pPr>
      <w:rPr>
        <w:rFonts w:hint="default"/>
        <w:spacing w:val="0"/>
        <w:w w:val="99"/>
        <w:sz w:val="22"/>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13"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14"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5"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6"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7"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8" w15:restartNumberingAfterBreak="0">
    <w:nsid w:val="49493D8F"/>
    <w:multiLevelType w:val="hybridMultilevel"/>
    <w:tmpl w:val="01DEF2F8"/>
    <w:lvl w:ilvl="0" w:tplc="C7D82934">
      <w:start w:val="2"/>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19"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20" w15:restartNumberingAfterBreak="0">
    <w:nsid w:val="521F39AF"/>
    <w:multiLevelType w:val="hybridMultilevel"/>
    <w:tmpl w:val="240C6D7A"/>
    <w:lvl w:ilvl="0" w:tplc="90161B20">
      <w:start w:val="1"/>
      <w:numFmt w:val="bullet"/>
      <w:lvlText w:val="-"/>
      <w:lvlJc w:val="left"/>
      <w:pPr>
        <w:ind w:left="1541" w:hanging="360"/>
      </w:pPr>
      <w:rPr>
        <w:rFonts w:ascii="Arial" w:eastAsia="Arial"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1" w15:restartNumberingAfterBreak="0">
    <w:nsid w:val="5361773F"/>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22"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23" w15:restartNumberingAfterBreak="0">
    <w:nsid w:val="58591DB1"/>
    <w:multiLevelType w:val="hybridMultilevel"/>
    <w:tmpl w:val="0F266592"/>
    <w:lvl w:ilvl="0" w:tplc="9DAA286C">
      <w:start w:val="4"/>
      <w:numFmt w:val="bullet"/>
      <w:lvlText w:val="-"/>
      <w:lvlJc w:val="left"/>
      <w:pPr>
        <w:ind w:left="1541" w:hanging="360"/>
      </w:pPr>
      <w:rPr>
        <w:rFonts w:ascii="Arial" w:eastAsia="Lucida Sans Unicode"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27"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28"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29"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30"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31"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32"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32"/>
  </w:num>
  <w:num w:numId="2">
    <w:abstractNumId w:val="11"/>
  </w:num>
  <w:num w:numId="3">
    <w:abstractNumId w:val="12"/>
  </w:num>
  <w:num w:numId="4">
    <w:abstractNumId w:val="30"/>
  </w:num>
  <w:num w:numId="5">
    <w:abstractNumId w:val="7"/>
  </w:num>
  <w:num w:numId="6">
    <w:abstractNumId w:val="3"/>
  </w:num>
  <w:num w:numId="7">
    <w:abstractNumId w:val="15"/>
  </w:num>
  <w:num w:numId="8">
    <w:abstractNumId w:val="16"/>
  </w:num>
  <w:num w:numId="9">
    <w:abstractNumId w:val="28"/>
  </w:num>
  <w:num w:numId="10">
    <w:abstractNumId w:val="19"/>
  </w:num>
  <w:num w:numId="11">
    <w:abstractNumId w:val="17"/>
  </w:num>
  <w:num w:numId="12">
    <w:abstractNumId w:val="24"/>
  </w:num>
  <w:num w:numId="13">
    <w:abstractNumId w:val="22"/>
  </w:num>
  <w:num w:numId="14">
    <w:abstractNumId w:val="4"/>
  </w:num>
  <w:num w:numId="15">
    <w:abstractNumId w:val="8"/>
  </w:num>
  <w:num w:numId="16">
    <w:abstractNumId w:val="14"/>
  </w:num>
  <w:num w:numId="17">
    <w:abstractNumId w:val="5"/>
  </w:num>
  <w:num w:numId="18">
    <w:abstractNumId w:val="27"/>
  </w:num>
  <w:num w:numId="19">
    <w:abstractNumId w:val="29"/>
  </w:num>
  <w:num w:numId="20">
    <w:abstractNumId w:val="31"/>
  </w:num>
  <w:num w:numId="21">
    <w:abstractNumId w:val="26"/>
  </w:num>
  <w:num w:numId="22">
    <w:abstractNumId w:val="13"/>
  </w:num>
  <w:num w:numId="23">
    <w:abstractNumId w:val="1"/>
  </w:num>
  <w:num w:numId="24">
    <w:abstractNumId w:val="20"/>
  </w:num>
  <w:num w:numId="25">
    <w:abstractNumId w:val="25"/>
  </w:num>
  <w:num w:numId="26">
    <w:abstractNumId w:val="0"/>
  </w:num>
  <w:num w:numId="27">
    <w:abstractNumId w:val="10"/>
  </w:num>
  <w:num w:numId="28">
    <w:abstractNumId w:val="18"/>
  </w:num>
  <w:num w:numId="29">
    <w:abstractNumId w:val="2"/>
  </w:num>
  <w:num w:numId="30">
    <w:abstractNumId w:val="21"/>
  </w:num>
  <w:num w:numId="31">
    <w:abstractNumId w:val="6"/>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011573"/>
    <w:rsid w:val="000232B6"/>
    <w:rsid w:val="000435A3"/>
    <w:rsid w:val="00046E61"/>
    <w:rsid w:val="000511DA"/>
    <w:rsid w:val="00055053"/>
    <w:rsid w:val="00072622"/>
    <w:rsid w:val="00075331"/>
    <w:rsid w:val="001104E7"/>
    <w:rsid w:val="00131272"/>
    <w:rsid w:val="0015776F"/>
    <w:rsid w:val="001741D0"/>
    <w:rsid w:val="001A67F4"/>
    <w:rsid w:val="001D05C4"/>
    <w:rsid w:val="001E4936"/>
    <w:rsid w:val="001F2031"/>
    <w:rsid w:val="00214676"/>
    <w:rsid w:val="00220EE4"/>
    <w:rsid w:val="002224AE"/>
    <w:rsid w:val="00244899"/>
    <w:rsid w:val="00263FC5"/>
    <w:rsid w:val="00267422"/>
    <w:rsid w:val="002800D6"/>
    <w:rsid w:val="002839FF"/>
    <w:rsid w:val="00287593"/>
    <w:rsid w:val="00291F53"/>
    <w:rsid w:val="002C0DAF"/>
    <w:rsid w:val="002D37C1"/>
    <w:rsid w:val="00310DFA"/>
    <w:rsid w:val="003147AA"/>
    <w:rsid w:val="00331301"/>
    <w:rsid w:val="00333BFA"/>
    <w:rsid w:val="003356DB"/>
    <w:rsid w:val="00384CF7"/>
    <w:rsid w:val="003A07AF"/>
    <w:rsid w:val="003A0C7F"/>
    <w:rsid w:val="003B54DE"/>
    <w:rsid w:val="003F5510"/>
    <w:rsid w:val="003F79E5"/>
    <w:rsid w:val="004024C1"/>
    <w:rsid w:val="00410032"/>
    <w:rsid w:val="004110C2"/>
    <w:rsid w:val="0043298B"/>
    <w:rsid w:val="004423C1"/>
    <w:rsid w:val="00455AF6"/>
    <w:rsid w:val="0048113E"/>
    <w:rsid w:val="004C3364"/>
    <w:rsid w:val="004E6F8A"/>
    <w:rsid w:val="004F606D"/>
    <w:rsid w:val="005105FB"/>
    <w:rsid w:val="00517697"/>
    <w:rsid w:val="005407BD"/>
    <w:rsid w:val="005C4973"/>
    <w:rsid w:val="005C5268"/>
    <w:rsid w:val="005D7B79"/>
    <w:rsid w:val="005F2907"/>
    <w:rsid w:val="005F58FD"/>
    <w:rsid w:val="006978E2"/>
    <w:rsid w:val="006B4641"/>
    <w:rsid w:val="006B54E8"/>
    <w:rsid w:val="006E0F34"/>
    <w:rsid w:val="006E2E05"/>
    <w:rsid w:val="00700F09"/>
    <w:rsid w:val="00720CA3"/>
    <w:rsid w:val="00732D36"/>
    <w:rsid w:val="007447E6"/>
    <w:rsid w:val="00750C85"/>
    <w:rsid w:val="0075287C"/>
    <w:rsid w:val="00766798"/>
    <w:rsid w:val="0077785A"/>
    <w:rsid w:val="00794FF1"/>
    <w:rsid w:val="00797212"/>
    <w:rsid w:val="007B3AF9"/>
    <w:rsid w:val="007D01EE"/>
    <w:rsid w:val="007F4574"/>
    <w:rsid w:val="007F73AF"/>
    <w:rsid w:val="00802885"/>
    <w:rsid w:val="008223AB"/>
    <w:rsid w:val="00840035"/>
    <w:rsid w:val="00844B65"/>
    <w:rsid w:val="00871656"/>
    <w:rsid w:val="00880CEE"/>
    <w:rsid w:val="008A314F"/>
    <w:rsid w:val="008A371B"/>
    <w:rsid w:val="008B2411"/>
    <w:rsid w:val="008C241F"/>
    <w:rsid w:val="008C4119"/>
    <w:rsid w:val="008C42AA"/>
    <w:rsid w:val="008C52F6"/>
    <w:rsid w:val="008D38DD"/>
    <w:rsid w:val="008E0B94"/>
    <w:rsid w:val="00917993"/>
    <w:rsid w:val="00943756"/>
    <w:rsid w:val="00980377"/>
    <w:rsid w:val="00994FE7"/>
    <w:rsid w:val="00995F76"/>
    <w:rsid w:val="009A011E"/>
    <w:rsid w:val="009A70B0"/>
    <w:rsid w:val="009B407C"/>
    <w:rsid w:val="009C624C"/>
    <w:rsid w:val="009E6258"/>
    <w:rsid w:val="00A27B22"/>
    <w:rsid w:val="00A65AD8"/>
    <w:rsid w:val="00A75072"/>
    <w:rsid w:val="00B1229D"/>
    <w:rsid w:val="00B361E4"/>
    <w:rsid w:val="00B544FB"/>
    <w:rsid w:val="00B81F1F"/>
    <w:rsid w:val="00B878C6"/>
    <w:rsid w:val="00B92E90"/>
    <w:rsid w:val="00BB230F"/>
    <w:rsid w:val="00BB2B9E"/>
    <w:rsid w:val="00BC6A6D"/>
    <w:rsid w:val="00BD5A56"/>
    <w:rsid w:val="00BF3850"/>
    <w:rsid w:val="00C1245A"/>
    <w:rsid w:val="00C167EC"/>
    <w:rsid w:val="00C22542"/>
    <w:rsid w:val="00C53668"/>
    <w:rsid w:val="00C655EC"/>
    <w:rsid w:val="00CC04E5"/>
    <w:rsid w:val="00CD15EE"/>
    <w:rsid w:val="00D128E8"/>
    <w:rsid w:val="00D14B76"/>
    <w:rsid w:val="00D25A52"/>
    <w:rsid w:val="00D33094"/>
    <w:rsid w:val="00D374AA"/>
    <w:rsid w:val="00D4044A"/>
    <w:rsid w:val="00D66D94"/>
    <w:rsid w:val="00D76621"/>
    <w:rsid w:val="00D863D8"/>
    <w:rsid w:val="00D900E9"/>
    <w:rsid w:val="00D9087C"/>
    <w:rsid w:val="00DE5AC9"/>
    <w:rsid w:val="00E05237"/>
    <w:rsid w:val="00E76A7E"/>
    <w:rsid w:val="00E907C0"/>
    <w:rsid w:val="00E91077"/>
    <w:rsid w:val="00EA27C6"/>
    <w:rsid w:val="00EA5FA7"/>
    <w:rsid w:val="00EC19F5"/>
    <w:rsid w:val="00EC7249"/>
    <w:rsid w:val="00F04B88"/>
    <w:rsid w:val="00F31497"/>
    <w:rsid w:val="00F56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E693E"/>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 w:type="character" w:styleId="Hipervnculo">
    <w:name w:val="Hyperlink"/>
    <w:basedOn w:val="Fuentedeprrafopredeter"/>
    <w:uiPriority w:val="99"/>
    <w:unhideWhenUsed/>
    <w:rsid w:val="006E2E05"/>
    <w:rPr>
      <w:color w:val="0000FF" w:themeColor="hyperlink"/>
      <w:u w:val="single"/>
    </w:rPr>
  </w:style>
  <w:style w:type="paragraph" w:customStyle="1" w:styleId="Blockquote">
    <w:name w:val="Blockquote"/>
    <w:basedOn w:val="Normal"/>
    <w:rsid w:val="00980377"/>
    <w:pPr>
      <w:widowControl/>
      <w:adjustRightInd w:val="0"/>
      <w:spacing w:before="100" w:after="100"/>
      <w:ind w:left="360" w:right="360"/>
    </w:pPr>
    <w:rPr>
      <w:rFonts w:ascii="Times New Roman" w:eastAsia="Times New Roman" w:hAnsi="Times New Roman" w:cs="Times New Roman"/>
      <w:sz w:val="24"/>
      <w:szCs w:val="24"/>
      <w:lang w:eastAsia="es-ES"/>
    </w:rPr>
  </w:style>
  <w:style w:type="paragraph" w:customStyle="1" w:styleId="articulo">
    <w:name w:val="articul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Footer2">
    <w:name w:val="Footer2"/>
    <w:basedOn w:val="Normal"/>
    <w:rsid w:val="00220EE4"/>
    <w:pPr>
      <w:suppressLineNumbers/>
      <w:tabs>
        <w:tab w:val="right" w:pos="9637"/>
      </w:tabs>
      <w:suppressAutoHyphens/>
      <w:autoSpaceDE/>
      <w:autoSpaceDN/>
    </w:pPr>
    <w:rPr>
      <w:rFonts w:eastAsia="Lucida Sans Unicode" w:cs="Times New Roman"/>
      <w:kern w:val="1"/>
      <w:sz w:val="20"/>
      <w:szCs w:val="24"/>
      <w:lang w:val="es-ES"/>
    </w:rPr>
  </w:style>
  <w:style w:type="character" w:customStyle="1" w:styleId="Ttulo1Car">
    <w:name w:val="Título 1 Car"/>
    <w:basedOn w:val="Fuentedeprrafopredeter"/>
    <w:link w:val="Ttulo1"/>
    <w:uiPriority w:val="1"/>
    <w:rsid w:val="00517697"/>
    <w:rPr>
      <w:rFonts w:ascii="Arial" w:eastAsia="Arial" w:hAnsi="Arial" w:cs="Arial"/>
      <w:b/>
      <w:bCs/>
      <w:sz w:val="24"/>
      <w:szCs w:val="24"/>
    </w:rPr>
  </w:style>
  <w:style w:type="character" w:customStyle="1" w:styleId="TextoindependienteCar">
    <w:name w:val="Texto independiente Car"/>
    <w:basedOn w:val="Fuentedeprrafopredeter"/>
    <w:link w:val="Textoindependiente"/>
    <w:uiPriority w:val="1"/>
    <w:rsid w:val="0051769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8640">
      <w:bodyDiv w:val="1"/>
      <w:marLeft w:val="0"/>
      <w:marRight w:val="0"/>
      <w:marTop w:val="0"/>
      <w:marBottom w:val="0"/>
      <w:divBdr>
        <w:top w:val="none" w:sz="0" w:space="0" w:color="auto"/>
        <w:left w:val="none" w:sz="0" w:space="0" w:color="auto"/>
        <w:bottom w:val="none" w:sz="0" w:space="0" w:color="auto"/>
        <w:right w:val="none" w:sz="0" w:space="0" w:color="auto"/>
      </w:divBdr>
    </w:div>
    <w:div w:id="94400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iocudeyo.es/web/perfil-del-contratante/" TargetMode="External"/><Relationship Id="rId4" Type="http://schemas.openxmlformats.org/officeDocument/2006/relationships/settings" Target="settings.xml"/><Relationship Id="rId9" Type="http://schemas.openxmlformats.org/officeDocument/2006/relationships/hyperlink" Target="https://contrataciondelestado.es/wps/portal/licit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3369-7F91-4972-A8B0-B6EFA535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3208</Words>
  <Characters>17646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7</cp:revision>
  <cp:lastPrinted>2018-09-05T09:28:00Z</cp:lastPrinted>
  <dcterms:created xsi:type="dcterms:W3CDTF">2021-08-02T18:44:00Z</dcterms:created>
  <dcterms:modified xsi:type="dcterms:W3CDTF">2021-08-02T20:05:00Z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